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2C8E" w14:textId="77777777" w:rsidR="00AC25C1" w:rsidRPr="00E061F7" w:rsidRDefault="00AC25C1" w:rsidP="00AC25C1">
      <w:pPr>
        <w:spacing w:before="120"/>
        <w:jc w:val="center"/>
        <w:rPr>
          <w:b/>
          <w:color w:val="000000"/>
          <w:sz w:val="28"/>
          <w:szCs w:val="28"/>
        </w:rPr>
      </w:pPr>
      <w:r w:rsidRPr="00E061F7">
        <w:rPr>
          <w:b/>
          <w:color w:val="000000"/>
          <w:sz w:val="28"/>
          <w:szCs w:val="28"/>
        </w:rPr>
        <w:t xml:space="preserve">ПРАВИЛА ПРИЕМА ЛИЦ ДЛЯ ПОЛУЧЕНИЯ </w:t>
      </w:r>
      <w:r w:rsidRPr="00E061F7">
        <w:rPr>
          <w:b/>
          <w:color w:val="000000"/>
          <w:spacing w:val="-3"/>
          <w:sz w:val="28"/>
          <w:szCs w:val="28"/>
        </w:rPr>
        <w:t xml:space="preserve">СРЕДНЕГО </w:t>
      </w:r>
      <w:r w:rsidRPr="00E061F7">
        <w:rPr>
          <w:b/>
          <w:color w:val="000000"/>
          <w:sz w:val="28"/>
          <w:szCs w:val="28"/>
        </w:rPr>
        <w:t xml:space="preserve">СПЕЦИАЛЬНОГО </w:t>
      </w:r>
      <w:r w:rsidRPr="00E061F7">
        <w:rPr>
          <w:b/>
          <w:color w:val="000000"/>
          <w:spacing w:val="-3"/>
          <w:sz w:val="28"/>
          <w:szCs w:val="28"/>
        </w:rPr>
        <w:t>ОБРАЗОВАНИЯ</w:t>
      </w:r>
    </w:p>
    <w:p w14:paraId="1502399A" w14:textId="77777777" w:rsidR="00AC25C1" w:rsidRPr="00E061F7" w:rsidRDefault="00AC25C1" w:rsidP="00AC25C1">
      <w:pPr>
        <w:pStyle w:val="a3"/>
        <w:tabs>
          <w:tab w:val="left" w:pos="10065"/>
        </w:tabs>
        <w:ind w:left="0"/>
        <w:jc w:val="center"/>
        <w:rPr>
          <w:b/>
          <w:color w:val="000000"/>
          <w:sz w:val="22"/>
        </w:rPr>
      </w:pPr>
    </w:p>
    <w:p w14:paraId="11687FB9" w14:textId="77777777" w:rsidR="00AC25C1" w:rsidRPr="00E061F7" w:rsidRDefault="00AC25C1" w:rsidP="00AC25C1">
      <w:pPr>
        <w:pStyle w:val="a5"/>
        <w:jc w:val="center"/>
        <w:rPr>
          <w:rFonts w:ascii="Times New Roman" w:hAnsi="Times New Roman"/>
          <w:b/>
          <w:color w:val="000000"/>
          <w:sz w:val="28"/>
          <w:szCs w:val="28"/>
        </w:rPr>
      </w:pPr>
      <w:r w:rsidRPr="00E061F7">
        <w:rPr>
          <w:rFonts w:ascii="Times New Roman" w:hAnsi="Times New Roman"/>
          <w:b/>
          <w:color w:val="000000"/>
          <w:sz w:val="28"/>
          <w:szCs w:val="28"/>
        </w:rPr>
        <w:t>ГЛАВА 1 ОБЩИЕ ПОЛОЖЕНИЯ</w:t>
      </w:r>
    </w:p>
    <w:p w14:paraId="70F8873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 Настоящими Правилами регулируется порядок приема лиц для получения среднего специального образования в очной (дневной, вечерней), заочной и дистанционной формах получения образования в учреждения образования Республики Беларусь, реализующие образовательные программы среднего специального образования (далее – УССО).</w:t>
      </w:r>
    </w:p>
    <w:p w14:paraId="09682CD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2. В УССО для получения среднего специального образования в очной (дневной) форме получения образования могут поступать лица, имеющие общее базовое, общее среднее или профессионально-техническое образование с общим средним образованием, а в очной (вечерней), заочной или дистанционной форме получения образования – лица, имеющие общее среднее или профессионально-техническое образование с общим средним образованием.</w:t>
      </w:r>
    </w:p>
    <w:p w14:paraId="7C8DD2B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3. Граждане Республики Беларусь, иностранные граждане и лица без гражданства, постоянно проживающие в Республике Беларусь, вправе участвовать в конкурсе на получение среднего специального образования:</w:t>
      </w:r>
    </w:p>
    <w:p w14:paraId="67D93AF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государственных УССО за счет средств республиканского и (или) местного бюджетов (далее – бюджет), если среднее специальное образование за счет средств бюджета получается ими впервые;</w:t>
      </w:r>
    </w:p>
    <w:p w14:paraId="13B85EC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государственных или частных УССО за счет средств юридических, физических лиц, индивидуальных предпринимателей или собственных средств гражданина (далее – на платной основе).</w:t>
      </w:r>
    </w:p>
    <w:p w14:paraId="231845C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Граждане Республики Беларусь, постоянно проживающие на территории иностранных государств, граждане Республики Беларусь, постоянно проживающие в Республике Беларусь не более двух лет, непосредственно предшествующих дате подачи ими документов для получения среднего специального образования в УССО, иностранные граждане и лица без гражданства, которым предоставлены статус беженца или убежище в Республике Беларусь, граждане Российской Федерации, Республики Казахстан, Кыргызской Республики, Республики Таджикистан вправе участвовать в конкурсе на получение среднего специального образования в государственных и частных УССО. При этом указанные лица вправе поступать в УССО для получения среднего специального образования на условиях, предусмотренных в части первой настоящего пункта или части первой пункта 6 настоящих Правил.</w:t>
      </w:r>
    </w:p>
    <w:p w14:paraId="753A463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Иностранные граждане и лица без гражданства, временно пребывающие или временно проживающие в Республике Беларусь (далее, если не указано иное, – иностранные граждане и лица без гражданства), вправе участвовать в конкурсе на получение среднего специального образования на условиях, предусмотренных в пункте 6 настоящих Правил.</w:t>
      </w:r>
    </w:p>
    <w:p w14:paraId="57A5E65B"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color w:val="000000"/>
          <w:sz w:val="28"/>
          <w:szCs w:val="28"/>
        </w:rPr>
        <w:t xml:space="preserve">4. </w:t>
      </w:r>
      <w:r w:rsidRPr="00E061F7">
        <w:rPr>
          <w:rStyle w:val="word-wrapper"/>
          <w:color w:val="000000"/>
          <w:sz w:val="28"/>
          <w:szCs w:val="28"/>
        </w:rPr>
        <w:t xml:space="preserve">В конкурсе на получение среднего специального образования в очной (вечерней), заочной или дистанционной форме получения образования за счет </w:t>
      </w:r>
      <w:r w:rsidRPr="00E061F7">
        <w:rPr>
          <w:rStyle w:val="word-wrapper"/>
          <w:color w:val="000000"/>
          <w:sz w:val="28"/>
          <w:szCs w:val="28"/>
        </w:rPr>
        <w:lastRenderedPageBreak/>
        <w:t>средств бюджета вправе участвовать лица, указанные в пункте 3</w:t>
      </w:r>
      <w:r w:rsidRPr="00E061F7">
        <w:rPr>
          <w:rStyle w:val="fake-non-breaking-space"/>
          <w:color w:val="000000"/>
          <w:sz w:val="28"/>
          <w:szCs w:val="28"/>
        </w:rPr>
        <w:t> </w:t>
      </w:r>
      <w:r w:rsidRPr="00E061F7">
        <w:rPr>
          <w:rStyle w:val="word-wrapper"/>
          <w:color w:val="000000"/>
          <w:sz w:val="28"/>
          <w:szCs w:val="28"/>
        </w:rPr>
        <w:t>настоящих Правил, которые:</w:t>
      </w:r>
    </w:p>
    <w:p w14:paraId="12831A7C"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имеют общее среднее образование и не менее 10 месяцев на дату подачи документов в приемную комиссию УССО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в соответствии с законодательными актами к предпринимательской (далее - деятельность, не относящаяся к предпринимательской), по избранному профилю (направлению) образования;</w:t>
      </w:r>
    </w:p>
    <w:p w14:paraId="4A9BD054"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имеют профессионально-техническое образование с общим средним образованием и работают в организациях, профиль деятельности которых соответствует профилю (направлению) образования, или работают в должности служащего (по профессии рабочего) либо осуществляют индивидуальную предпринимательскую деятельность или деятельность, не относящуюся к предпринимательской, по избранному профилю (направлению) образования;</w:t>
      </w:r>
    </w:p>
    <w:p w14:paraId="5693F2B7"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имеют профессионально-техническое образование с общим средним образованием и поступают на специальности соответствующего профиля (направления) образования;</w:t>
      </w:r>
    </w:p>
    <w:p w14:paraId="04D34C46"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являются детьми-инвалидами в возрасте до 18 лет, инвалидами I или II группы, имеющими общее среднее, профессионально-техническое образование с общим средним образованием, при отсутствии медицинских противопоказаний к обучению по получаемой специальности;</w:t>
      </w:r>
    </w:p>
    <w:p w14:paraId="3921BB39"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осуществляют уход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5E185079"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имеют общее среднее, профессионально-техническое образование с общим средним образованием и прошли срочную военную службу (службу в резерве) в год приема или в году, предшествующем году приема (при наличии рекомендаций воинских частей, органов пограничной службы на обучение в учреждениях образования).</w:t>
      </w:r>
    </w:p>
    <w:p w14:paraId="65D418D5"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Иные лица, имеющие общее среднее или профессионально-техническое образование с общим средним образованием, участвуют в конкурсе на получение среднего специального образования в очной (вечерней), заочной или дистанционной форме получения образования на платной основе.</w:t>
      </w:r>
    </w:p>
    <w:p w14:paraId="14C98C48"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Перечень</w:t>
      </w:r>
      <w:r w:rsidRPr="00E061F7">
        <w:rPr>
          <w:rStyle w:val="fake-non-breaking-space"/>
          <w:color w:val="000000"/>
          <w:sz w:val="28"/>
          <w:szCs w:val="28"/>
        </w:rPr>
        <w:t> </w:t>
      </w:r>
      <w:r w:rsidRPr="00E061F7">
        <w:rPr>
          <w:rStyle w:val="word-wrapper"/>
          <w:color w:val="000000"/>
          <w:sz w:val="28"/>
          <w:szCs w:val="28"/>
        </w:rPr>
        <w:t>специальностей профессионально-технического образования, соответствующих профилю (направлению) среднего специального образования, устанавливается Министерством образования.</w:t>
      </w:r>
    </w:p>
    <w:p w14:paraId="1317650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5. В конкурсе на получение среднего специального образования:</w:t>
      </w:r>
    </w:p>
    <w:p w14:paraId="038B59D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по специальностям для Вооруженных Сил Республики Беларусь, других войск и воинских формирований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w:t>
      </w:r>
      <w:r w:rsidRPr="00E061F7">
        <w:rPr>
          <w:rFonts w:ascii="Times New Roman" w:hAnsi="Times New Roman"/>
          <w:color w:val="000000"/>
          <w:sz w:val="28"/>
          <w:szCs w:val="28"/>
        </w:rPr>
        <w:lastRenderedPageBreak/>
        <w:t>контроля, органов и подразделений по чрезвычайным ситуациям (далее, если не указано иное, - воинские формирования и военизированные организации) вправе участвовать граждане Республики Беларусь, прошедшие профессиональный отбор в порядке, установленном законодательством о прохождении соответствующей службы;</w:t>
      </w:r>
    </w:p>
    <w:p w14:paraId="1403667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 специальности «Организация движения на воздушном транспорте» вправе участвовать лица, прошедшие профессиональный отбор, в том числе медицинское освидетельствование, профессионально-психологическое собеседование, в порядке, устанавливаемом Министерством транспорта и коммуникаций по согласованию с Министерством образования и Министерством здравоохранения;</w:t>
      </w:r>
    </w:p>
    <w:p w14:paraId="617E2A95"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 специальности «Обучение физической культуре» вправе участвовать лица, указанные в пункте 3 настоящих Правил, распределяемые в соответствии с медицинской справкой о состоянии здоровья по форме, установленной Министерством здравоохранения, в основную или подготовительную медицинскую группу, а также лица*, имеющие заключение врачебно-консультационной или медико-реабилитационной экспертной комиссии об отсутствии медицинских противопоказаний к обучению по специальности «Обучение физической культуре».</w:t>
      </w:r>
    </w:p>
    <w:p w14:paraId="40348A0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________________________________________________________________</w:t>
      </w:r>
    </w:p>
    <w:p w14:paraId="3AA0A1C3" w14:textId="77777777" w:rsidR="00AC25C1" w:rsidRPr="00E061F7" w:rsidRDefault="00AC25C1" w:rsidP="00AC25C1">
      <w:pPr>
        <w:pStyle w:val="a5"/>
        <w:ind w:firstLine="720"/>
        <w:jc w:val="both"/>
        <w:rPr>
          <w:rFonts w:ascii="Times New Roman" w:hAnsi="Times New Roman"/>
          <w:color w:val="000000"/>
          <w:sz w:val="24"/>
          <w:szCs w:val="24"/>
        </w:rPr>
      </w:pPr>
      <w:r w:rsidRPr="00E061F7">
        <w:rPr>
          <w:rFonts w:ascii="Times New Roman" w:hAnsi="Times New Roman"/>
          <w:color w:val="000000"/>
          <w:sz w:val="24"/>
          <w:szCs w:val="24"/>
        </w:rPr>
        <w:t>* Для лиц с нарушениями зрения, слуха, функций опорно-двигательного аппарата, детей-инвалидов в возрасте до 18 лет, инвалидов I, II или III группы.</w:t>
      </w:r>
    </w:p>
    <w:p w14:paraId="3F6A808B" w14:textId="77777777" w:rsidR="00AC25C1" w:rsidRPr="00E061F7" w:rsidRDefault="00AC25C1" w:rsidP="00AC25C1">
      <w:pPr>
        <w:pStyle w:val="a5"/>
        <w:ind w:firstLine="720"/>
        <w:jc w:val="both"/>
        <w:rPr>
          <w:rFonts w:ascii="Times New Roman" w:hAnsi="Times New Roman"/>
          <w:color w:val="000000"/>
          <w:sz w:val="24"/>
          <w:szCs w:val="24"/>
        </w:rPr>
      </w:pPr>
    </w:p>
    <w:p w14:paraId="73D2320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6. Иностранные граждане и лица без гражданства, за исключением лиц, указанных в части второй настоящего пункта, могут поступать в УССО для получения среднего специального образования:</w:t>
      </w:r>
    </w:p>
    <w:p w14:paraId="61D5449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за счет средств бюджета или на платной основе – в соответствии с международными договорами Республики Беларусь;</w:t>
      </w:r>
    </w:p>
    <w:p w14:paraId="4DB4B11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на платной основе – по результатам итоговой аттестации при освоении содержания образовательной программы подготовки лиц к поступлению в учреждения образования;</w:t>
      </w:r>
    </w:p>
    <w:p w14:paraId="27FB8D1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на платной основе – по результатам собеседования в УССО, порядок проведения которого устанавливается Министерством образования, определяющего уровень владения ими языком, на котором осуществляется образовательный процесс, в объеме, достаточном для освоения образовательной программы среднего специального образования, а также дополнительного собеседования по специальности или проверки на уровень физической подготовленности, порядок проведения которых устанавливается УССО, – для лиц, поступающих в соответствии с частью седьмой пункта 16 настоящих Правил.</w:t>
      </w:r>
    </w:p>
    <w:p w14:paraId="78605FE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Иностранные граждане и лица без гражданства, постоянно проживающие за пределами Республики Беларусь, поступающие в государственные УССО, финансируемые за счет средств республиканского бюджета, для получения среднего специального образования за счет грантов </w:t>
      </w:r>
      <w:r w:rsidRPr="00E061F7">
        <w:rPr>
          <w:rFonts w:ascii="Times New Roman" w:hAnsi="Times New Roman"/>
          <w:color w:val="000000"/>
          <w:sz w:val="28"/>
          <w:szCs w:val="28"/>
        </w:rPr>
        <w:lastRenderedPageBreak/>
        <w:t>на обучение (далее, если не указано иное, – иностранные граждане и лица без гражданства, поступающие за счет грантов на обучение), принимаются по результатам отбора, проводимого в порядке, устанавливаемом Правительством Республики Беларусь.</w:t>
      </w:r>
    </w:p>
    <w:p w14:paraId="244B213E"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Прием иностранных граждан и лиц без гражданства для получения среднего специального образования осуществляется на основе:</w:t>
      </w:r>
    </w:p>
    <w:p w14:paraId="71470D94"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договора о подготовке специалиста (рабочего) со средним специальным образованием за счет средств бюджета;</w:t>
      </w:r>
    </w:p>
    <w:p w14:paraId="4DE0E099"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договора о подготовке специалиста (рабочего) со средним специальным образованием на платной основе;</w:t>
      </w:r>
    </w:p>
    <w:p w14:paraId="471534E8"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договора об оказании услуг при реализации образовательных программ среднего специального образования за счет грантов на обучение.</w:t>
      </w:r>
    </w:p>
    <w:p w14:paraId="139B94A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 Договор о подготовке специалиста (рабочего) со средним специальным образованием на платной основе может заключаться с юридическим, физическим лицом, индивидуальным предпринимателем, за исключением случая, указанного в части пятой настоящего пункта.</w:t>
      </w:r>
    </w:p>
    <w:p w14:paraId="52A1B0F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Договоры, в которых кроме установленных законодательством существенных условий предусматривается ответственность сторон по оплате расходов в случае возникновения обстоятельств, при которых иностранный гражданин и лицо без гражданства могут быть выдворены за пределы Республики Беларусь, заключаются УССО:</w:t>
      </w:r>
    </w:p>
    <w:p w14:paraId="200FC53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 иностранными гражданами и лицами без гражданства;</w:t>
      </w:r>
    </w:p>
    <w:p w14:paraId="180D604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 законными представителями несовершеннолетних иностранных граждан и лиц без гражданства*;</w:t>
      </w:r>
    </w:p>
    <w:p w14:paraId="5433CF2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 представителями иностранных граждан и лиц без гражданства, действующими на основании доверенности, удостоверенной нотариально или уполномоченным должностным лицом.</w:t>
      </w:r>
    </w:p>
    <w:p w14:paraId="629EBD98"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______________________________</w:t>
      </w:r>
    </w:p>
    <w:p w14:paraId="7EDC536C" w14:textId="77777777" w:rsidR="00AC25C1" w:rsidRPr="00E061F7" w:rsidRDefault="00AC25C1" w:rsidP="00AC25C1">
      <w:pPr>
        <w:pStyle w:val="a5"/>
        <w:ind w:firstLine="720"/>
        <w:jc w:val="both"/>
        <w:rPr>
          <w:rFonts w:ascii="Times New Roman" w:hAnsi="Times New Roman"/>
          <w:color w:val="000000"/>
          <w:sz w:val="24"/>
          <w:szCs w:val="24"/>
        </w:rPr>
      </w:pPr>
      <w:r w:rsidRPr="00E061F7">
        <w:rPr>
          <w:rFonts w:ascii="Times New Roman" w:hAnsi="Times New Roman"/>
          <w:color w:val="000000"/>
          <w:sz w:val="24"/>
          <w:szCs w:val="24"/>
        </w:rPr>
        <w:t>* При предъявлении документов, подтверждающих статус законного представителя несовершеннолетнего иностранного гражданина и лица без гражданства.</w:t>
      </w:r>
    </w:p>
    <w:p w14:paraId="657942F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К документам, исполненным на иностранном языке, прилагается удостоверенный нотариально их перевод на белорусский или русский язык.</w:t>
      </w:r>
    </w:p>
    <w:p w14:paraId="780A7A0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Иностранные граждане и лица без гражданства зачисляются в УССО после прохождения в территориальных организациях здравоохранения, определяемых УССО по согласованию с комитетом (главными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 Перечень медицинских противопоказаний к обучению иностранных граждан и лиц без гражданства, прибывающих на обучение в Республику Беларусь, устанавливается Министерством здравоохранения по согласованию с Министерством образования.</w:t>
      </w:r>
    </w:p>
    <w:p w14:paraId="44F96F1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Необходимым условием для зачисления иностранных граждан и лиц без гражданства в УССО является наличие у них документа, удостоверяющего </w:t>
      </w:r>
      <w:r w:rsidRPr="00E061F7">
        <w:rPr>
          <w:rFonts w:ascii="Times New Roman" w:hAnsi="Times New Roman"/>
          <w:color w:val="000000"/>
          <w:sz w:val="28"/>
          <w:szCs w:val="28"/>
        </w:rPr>
        <w:lastRenderedPageBreak/>
        <w:t>личность, а также визы и договора обязательного медицинского страхования*, оформленного в порядке, установленном законодательством о страховании.</w:t>
      </w:r>
    </w:p>
    <w:p w14:paraId="3028611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не являющиеся гражданами Республики Беларусь, поступают для получения среднего специального образования в училища олимпийского резерва по согласованию с Министерством спорта.</w:t>
      </w:r>
    </w:p>
    <w:p w14:paraId="18224425"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_____________________________</w:t>
      </w:r>
    </w:p>
    <w:p w14:paraId="759CF22A" w14:textId="77777777" w:rsidR="00AC25C1" w:rsidRPr="00E061F7" w:rsidRDefault="00AC25C1" w:rsidP="00AC25C1">
      <w:pPr>
        <w:pStyle w:val="a5"/>
        <w:ind w:firstLine="720"/>
        <w:jc w:val="both"/>
        <w:rPr>
          <w:rFonts w:ascii="Times New Roman" w:hAnsi="Times New Roman"/>
          <w:color w:val="000000"/>
          <w:sz w:val="24"/>
          <w:szCs w:val="24"/>
        </w:rPr>
      </w:pPr>
      <w:r w:rsidRPr="00E061F7">
        <w:rPr>
          <w:rFonts w:ascii="Times New Roman" w:hAnsi="Times New Roman"/>
          <w:color w:val="000000"/>
          <w:sz w:val="24"/>
          <w:szCs w:val="24"/>
        </w:rPr>
        <w:t>* За исключением граждан государств, в отношении которых установлен безвизовый режим въезда в Республику Беларусь и выезда из Республики Беларусь, а также лиц, освобожденных от обязательного медицинского страхования.</w:t>
      </w:r>
    </w:p>
    <w:p w14:paraId="2103345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7. Прием лиц, изъявивших желание поступить в УССО для получения среднего специального образования (далее, если не указано иное, – абитуриенты), в государственные УССО за счет средств бюджета осуществляется в соответствии с контрольными цифрами приема, устанавливаемыми учредителями УССО или уполномоченными ими органами по согласованию с Министерством образования в пределах средств, определяемых бюджетом. Такие контрольные цифры приема устанавливаются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специальностям и формам получения среднего специального образования по образовательным программам среднего специального образования, которые интегрированы с образовательными программами профессионально-технического образования (далее – в сокращенный срок).</w:t>
      </w:r>
    </w:p>
    <w:p w14:paraId="12FBA37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Прием абитуриентов на платной основе в государственные и частные УССО осуществляется в соответствии с цифрами приема, устанавливаемыми руководителями УССО по специальностям и формам получения среднего специального образования, в том числе для получения среднего специального образования в сокращенный срок, по согласованию с учредителями УССО или уполномоченными ими органами и Министерством образования. Прием абитуриентов (включая иностранных граждан и лиц без гражданства) осуществляется в рамках предельной численности обучающихся, предусмотренной лицензией на образовательную деятельность.</w:t>
      </w:r>
    </w:p>
    <w:p w14:paraId="5ABB702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пределах контрольных цифр приема и цифр приема осуществляется прием абитуриентов, получивших профессионально-техническое образование с общим средним образованием, для получения среднего специального образования в сокращенный срок в соответствии с примерными учебными планами по специальностям среднего специального образования.</w:t>
      </w:r>
    </w:p>
    <w:p w14:paraId="63CAC3D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 специальностям направления образования «Здравоохранение» учредители УССО устанавливают подчиненным учреждениям образования контрольные цифры приема и цифры приема по согласованию с Министерством здравоохранения и Министерством образования.</w:t>
      </w:r>
    </w:p>
    <w:p w14:paraId="74C8CF7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Прием иностранных граждан и лиц без гражданства, поступающих за счет грантов на обучение, а также за счет средств бюджета в соответствии с международными договорами Республики Беларусь, осуществляется сверх контрольных цифр приема в рамках плана приема, который ежегодно формируется при содействии Министерства иностранных дел и </w:t>
      </w:r>
      <w:r w:rsidRPr="00E061F7">
        <w:rPr>
          <w:rFonts w:ascii="Times New Roman" w:hAnsi="Times New Roman"/>
          <w:color w:val="000000"/>
          <w:sz w:val="28"/>
          <w:szCs w:val="28"/>
        </w:rPr>
        <w:lastRenderedPageBreak/>
        <w:t>устанавливается Министерством образования по согласованию с заинтересованными республиканскими органами государственного управления и иными организациями. Такие лица, а также иностранные граждане и лица без гражданства, поступающие на платной основе в соответствии с международными договорами Республики Беларусь, зачисляются в УССО вне конкурса.</w:t>
      </w:r>
    </w:p>
    <w:p w14:paraId="56CD2FA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Сведения о количестве мест, предоставляемых в государственных УССО для получения среднего специального образования за счет средств бюджета и на платной основе, а также в частных УССО, размещаются соответствующими УССО ежегодно не позднее 1 апреля в средствах массовой информации, других общедоступных источниках, в том числе в глобальной компьютерной сети Интернет.</w:t>
      </w:r>
    </w:p>
    <w:p w14:paraId="18A9DE88"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8. Количество мест для получения среднего специального образования на условиях целевой подготовки специалистов (рабочих) (далее – целевая подготовка) устанавливается по специальностям учредителями УССО по согласованию с Министерством образования, в том числе по специальностям направлений образования «Здравоохранение», «Сельское хозяйство» и «Ветеринария» – до 60 процентов от контрольных цифр приема, по иным специальностям – до 50 процентов от контрольных цифр приема.</w:t>
      </w:r>
    </w:p>
    <w:p w14:paraId="47CAB81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Основанием для участия в конкурсе для получения среднего специального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организацией, имеющей потребность в его подготовке (далее – заказчик), в трех экземплярах и подписанный абитуриентом и заказчиком.</w:t>
      </w:r>
    </w:p>
    <w:p w14:paraId="4705E68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Количество заявлений, подаваемых абитуриентами для участия в конкурсе для получения среднего специального образования на условиях целевой подготовки, не ограничивается. При отсутствии такого конкурса УССО вправе в установленные сроки приема документов принимать заявления от абитуриентов, поступающих на общих основаниях, для участия в конкурсе для получения среднего специального образования на условиях целевой подготовки. При этом между заказчиком и абитуриентом подписывается договор о целевой подготовке специалиста (рабочего) со средним специальным образованием.</w:t>
      </w:r>
    </w:p>
    <w:p w14:paraId="486AD45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Отбор абитуриентов для получения среднего специального образования на условиях целевой подготовки осуществляется заказчиком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14:paraId="4561DA8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случае, если конкурс для получения среднего специального образования на условиях целевой подготовки не обеспечен (менее одного человека на место), оставшиеся вакантными места могут передаваться на общий конкурс.</w:t>
      </w:r>
    </w:p>
    <w:p w14:paraId="5608AE8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lastRenderedPageBreak/>
        <w:t>9. На специальности, по которым на производстве труд несовершеннолетних запрещен, на очную (дневную) форму получения среднего специального образования на основе общего базового образования принимаются только лица, которым к началу производственной практики исполнится 18 лет.</w:t>
      </w:r>
    </w:p>
    <w:p w14:paraId="261D44B2"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ГЛАВА 2</w:t>
      </w:r>
    </w:p>
    <w:p w14:paraId="4BE1229A"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ДОКУМЕНТЫ, ПРЕДСТАВЛЯЕМЫЕ АБИТУРИЕНТАМИ</w:t>
      </w:r>
    </w:p>
    <w:p w14:paraId="16F941CB"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В ПРИЕМНЫЕ КОМИССИИ</w:t>
      </w:r>
    </w:p>
    <w:p w14:paraId="735DC609"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color w:val="000000"/>
          <w:sz w:val="28"/>
          <w:szCs w:val="28"/>
        </w:rPr>
        <w:t xml:space="preserve">10. </w:t>
      </w:r>
      <w:r w:rsidRPr="00E061F7">
        <w:rPr>
          <w:rStyle w:val="word-wrapper"/>
          <w:color w:val="000000"/>
          <w:sz w:val="28"/>
          <w:szCs w:val="28"/>
        </w:rPr>
        <w:t>Для организации приема абитуриентов в УССО для получения среднего специального образования создается приемная комиссия, возглавляемая руководителем УССО или иным лицом, уполномоченным руководителем УССО. Приемная комиссия осуществляет свою деятельность в соответствии с актами законодательства, в том числе с Положением</w:t>
      </w:r>
      <w:r w:rsidRPr="00E061F7">
        <w:rPr>
          <w:rStyle w:val="fake-non-breaking-space"/>
          <w:color w:val="000000"/>
          <w:sz w:val="28"/>
          <w:szCs w:val="28"/>
        </w:rPr>
        <w:t> </w:t>
      </w:r>
      <w:r w:rsidRPr="00E061F7">
        <w:rPr>
          <w:rStyle w:val="word-wrapper"/>
          <w:color w:val="000000"/>
          <w:sz w:val="28"/>
          <w:szCs w:val="28"/>
        </w:rPr>
        <w:t>о приемной комиссии учреждения среднего специального образования по приему лиц для получения среднего специального образования, утверждаемым Министерством образования.</w:t>
      </w:r>
    </w:p>
    <w:p w14:paraId="6F83376F"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Абитуриенты (законные представители несовершеннолетних абитуриентов или представители, действующие на основании доверенности, удостоверенной нотариально или уполномоченным должностным лицом (далее, если не указано иное, - представители), за исключением абитуриентов, указанных в пункте 11</w:t>
      </w:r>
      <w:r w:rsidRPr="00E061F7">
        <w:rPr>
          <w:rStyle w:val="fake-non-breaking-space"/>
          <w:color w:val="000000"/>
          <w:sz w:val="28"/>
          <w:szCs w:val="28"/>
        </w:rPr>
        <w:t> </w:t>
      </w:r>
      <w:r w:rsidRPr="00E061F7">
        <w:rPr>
          <w:rStyle w:val="word-wrapper"/>
          <w:color w:val="000000"/>
          <w:sz w:val="28"/>
          <w:szCs w:val="28"/>
        </w:rPr>
        <w:t>настоящих Правил, подают в приемную комиссию УССО следующие документы:</w:t>
      </w:r>
    </w:p>
    <w:p w14:paraId="17F29A62"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заявление на имя руководителя УССО по форме, установленной Министерством образования;</w:t>
      </w:r>
    </w:p>
    <w:p w14:paraId="51195B39" w14:textId="77777777" w:rsidR="00AC25C1" w:rsidRPr="00E061F7" w:rsidRDefault="00AC25C1" w:rsidP="00AC25C1">
      <w:pPr>
        <w:pStyle w:val="p-normal"/>
        <w:spacing w:before="0" w:beforeAutospacing="0" w:after="0" w:afterAutospacing="0"/>
        <w:ind w:firstLine="709"/>
        <w:jc w:val="both"/>
        <w:rPr>
          <w:color w:val="000000"/>
          <w:sz w:val="28"/>
          <w:szCs w:val="28"/>
        </w:rPr>
      </w:pPr>
      <w:r w:rsidRPr="00E061F7">
        <w:rPr>
          <w:rStyle w:val="word-wrapper"/>
          <w:color w:val="000000"/>
          <w:sz w:val="28"/>
          <w:szCs w:val="28"/>
        </w:rPr>
        <w:t>оригиналы документа об образовании и приложения к нему, подтверждающие получение общего базового образования, общего среднего образования, профессионально-технического образования с общим средним образованием;</w:t>
      </w:r>
    </w:p>
    <w:p w14:paraId="54CD6755"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медицинскую справку о состоянии здоровья по форме, установленной Министерством здравоохранения (за исключением поступающих для получения среднего специального образования по специальностям для воинских формирований и военизированных организаций и по специальности «Организация движения на воздушном транспорте»);</w:t>
      </w:r>
    </w:p>
    <w:p w14:paraId="6702089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документы, подтверждающие, что гражданин Республики Беларусь постоянно проживает в Республике Беларусь не более двух лет, непосредственно предшествующих дате подачи им документов для получения среднего специального образования (при поступлении в государственные и частные УССО на условиях, предусмотренных в части первой пункта 6 настоящих Правил);</w:t>
      </w:r>
    </w:p>
    <w:p w14:paraId="5411359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документы, подтверждающие право абитуриента на льготы при зачислении для получения среднего специального образования;</w:t>
      </w:r>
    </w:p>
    <w:p w14:paraId="3342CC4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шесть фотографий размером 3 x 4 см. </w:t>
      </w:r>
    </w:p>
    <w:p w14:paraId="24A3D6DA"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К перечисленным в части второй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3C7623D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lastRenderedPageBreak/>
        <w:t>11. Абитуриенты из числа иностранных граждан и лиц без гражданства (их представители) подают в приемную комиссию УССО следующие документы:</w:t>
      </w:r>
    </w:p>
    <w:p w14:paraId="1B4AB7B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заявление на имя руководителя УССО по форме, установленной Министерством образования;</w:t>
      </w:r>
    </w:p>
    <w:p w14:paraId="1C77C16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оригинал свидетельства (документа) об образовании* с указанием изученных предметов и полученных по ним отметок (баллов) – при условии признания в установленном порядке данных документов в Республике Беларусь;</w:t>
      </w:r>
    </w:p>
    <w:p w14:paraId="39443E6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медицинское заключение о состоянии здоровья, выданное официальным органом здравоохранения страны, из которой прибыл абитуриент, или документ о прохождении в территориальных организациях здравоохранения, определяемых УССО по согласованию с комитетом (управлениями) по здравоохранению Минского горисполкома (облисполкомов), обязательного медицинского обследования, подтверждающего отсутствие медицинских противопоказаний к обучению в Республике Беларусь;</w:t>
      </w:r>
    </w:p>
    <w:p w14:paraId="0A1BAE8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сертификат об отсутствии ВИЧ-инфекции, выданный официальным органом здравоохранения страны, из которой прибыл абитуриент, или документ о прохождении в организациях здравоохранения Республики Беларусь медицинского обследования, подтверждающего отсутствие ВИЧ-инфекции; </w:t>
      </w:r>
    </w:p>
    <w:p w14:paraId="6303E74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оригинал (копию) свидетельства о рождении и (или) иной документ, подтверждающий дату рождения и гражданство (для несовершеннолетних);</w:t>
      </w:r>
    </w:p>
    <w:p w14:paraId="27CBA3D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шесть фотографий размером 3 x 4 см;</w:t>
      </w:r>
    </w:p>
    <w:p w14:paraId="4A5A7422"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свидетельство об окончании факультета довузовской подготовки, подготовительного отделения, подготовительных курсов УССО (при их окончании).</w:t>
      </w:r>
    </w:p>
    <w:p w14:paraId="0B26193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К перечисленным в части первой настоящего пункта документам, исполненным на иностранном языке, прилагается удостоверенный нотариально их перевод на белорусский или русский язык.</w:t>
      </w:r>
    </w:p>
    <w:p w14:paraId="4FA1224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Иностранные граждане и лица без гражданства, поступающие в соответствии с международными договорами Республики Беларусь, поступающие за счет грантов на обучение, могут представлять в приемную комиссию оригиналы документов по прибытии в Республику Беларусь до начала учебного года.</w:t>
      </w:r>
    </w:p>
    <w:p w14:paraId="73ADB1F8"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______________________________</w:t>
      </w:r>
    </w:p>
    <w:p w14:paraId="69917AAA" w14:textId="77777777" w:rsidR="00AC25C1" w:rsidRPr="00E061F7" w:rsidRDefault="00AC25C1" w:rsidP="00AC25C1">
      <w:pPr>
        <w:pStyle w:val="a5"/>
        <w:ind w:firstLine="720"/>
        <w:jc w:val="both"/>
        <w:rPr>
          <w:rFonts w:ascii="Times New Roman" w:hAnsi="Times New Roman"/>
          <w:color w:val="000000"/>
          <w:sz w:val="24"/>
          <w:szCs w:val="24"/>
        </w:rPr>
      </w:pPr>
      <w:r w:rsidRPr="00E061F7">
        <w:rPr>
          <w:rFonts w:ascii="Times New Roman" w:hAnsi="Times New Roman"/>
          <w:color w:val="000000"/>
          <w:sz w:val="24"/>
          <w:szCs w:val="24"/>
        </w:rPr>
        <w:t>* За исключением лиц, поступающих для получения среднего специального образования в дистанционной форме получения образования, которые могут представлять копию свидетельства (документа) об образовании.</w:t>
      </w:r>
    </w:p>
    <w:p w14:paraId="0D1BCA77"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12. Кроме документов, указанных в пунктах 10 и 11 настоящих Правил, в приемную комиссию УССО при необходимости дополнительно представляются:</w:t>
      </w:r>
    </w:p>
    <w:p w14:paraId="7E32F09F"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 xml:space="preserve">выписка (копия) из трудовой книжки, и (или) копия гражданско-правового договора, и (или) документы, подтверждающие осуществление индивидуальной предпринимательской деятельности, и (или) документы, </w:t>
      </w:r>
      <w:r w:rsidRPr="00E061F7">
        <w:rPr>
          <w:rFonts w:eastAsia="Calibri"/>
          <w:color w:val="000000"/>
          <w:sz w:val="28"/>
          <w:szCs w:val="28"/>
          <w:lang w:eastAsia="en-US"/>
        </w:rPr>
        <w:lastRenderedPageBreak/>
        <w:t>подтверждающие осуществление деятельности, не относящейся к предпринимательской, - для лиц, поступающих для получения среднего специального образования в очной (вечерней), заочной или дистанционной форме получения образования за счет средств бюджета;</w:t>
      </w:r>
    </w:p>
    <w:p w14:paraId="0346093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заключение врачебно-консультационной или медико-реабилитационной экспертной комиссии об отсутствии медицинских противопоказаний к обучению по получаемой специальности и присваиваемой квалификации – для лиц с нарушениями зрения, слуха, функций опорно-двигательного аппарата, детей-инвалидов в возрасте до 18 лет, инвалидов I, II или III группы;</w:t>
      </w:r>
    </w:p>
    <w:p w14:paraId="30DC236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заключение государственного центра коррекционно-развивающего обучения и реабилитации или справка об освоении содержания образовательной программы специального образования на уровне общего среднего образования - для лиц с особенностями психофизического развития; </w:t>
      </w:r>
    </w:p>
    <w:p w14:paraId="0847D908"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договор о целевой подготовке специалиста (рабочего) со средним специальным образованием – для лиц, участвующих в конкурсе для получения среднего специального образования на условиях целевой подготовки;</w:t>
      </w:r>
    </w:p>
    <w:p w14:paraId="475DB68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документы о результатах прохождения профессионального отбора – для лиц, поступающих для получения среднего специального образования по специальностям для воинских формирований и военизированных организаций;</w:t>
      </w:r>
    </w:p>
    <w:p w14:paraId="712F98A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документы о результатах прохождения профессионального отбора, в том числе медицинского освидетельствования, профессионально-психологического собеседования, – для лиц, поступающих для получения среднего специального образования по специальности «Организация движения на воздушном транспорте»;</w:t>
      </w:r>
    </w:p>
    <w:p w14:paraId="4A0123ED"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рекомендация воинской части, органа пограничной службы на обучение в учреждениях образования - для лиц, прошедших срочную военную службу (службу в резерве) в год приема или в году, предшествующем году приема, указанных в абзаце седьмом части первой пункта 4, абзацах одиннадцатом и тринадцатом пункта 21, абзацах четырнадцатом и пятнадцатом пункта 24 настоящих Правил; </w:t>
      </w:r>
    </w:p>
    <w:p w14:paraId="28CC175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рекомендация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для лиц, указанных в абзаце пятом пункта 23 настоящих Правил;</w:t>
      </w:r>
    </w:p>
    <w:p w14:paraId="38A808B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письменное согласие одного из законных представителей – для абитуриентов в возрасте до 18 лет, поступающих в УССО, осуществляющие подготовку кадров для воинских формирований и военизированных организаций;</w:t>
      </w:r>
    </w:p>
    <w:p w14:paraId="216369D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рекомендации соответствующих центра олимпийской подготовки и федерации (союза, ассоциации) по виду (видам) спорта, включенной в реестр федераций (союзов, ассоциаций) по виду (видам) спорта, а при отсутствии такой федерации (союза, ассоциации) - иной республиканской федерации (союза, ассоциации) по виду (видам) спорта по форме, установленной </w:t>
      </w:r>
      <w:r w:rsidRPr="00E061F7">
        <w:rPr>
          <w:rFonts w:ascii="Times New Roman" w:hAnsi="Times New Roman"/>
          <w:color w:val="000000"/>
          <w:sz w:val="28"/>
          <w:szCs w:val="28"/>
        </w:rPr>
        <w:lastRenderedPageBreak/>
        <w:t xml:space="preserve">Министерством спорта, - для лиц, поступающих для получения среднего специального образования за счет средств бюджета в училища олимпийского резерва; </w:t>
      </w:r>
    </w:p>
    <w:p w14:paraId="7DDF2AC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справка, подтверждающая спортивные достижения, выданная Министерством спорта или главным управлением (управлением) спорта облисполкомов (Минского горисполкома), - для лиц, указанных в абзацах пятом и шестом пункта 21, абзаце втором пункта 24 настоящих Правил; </w:t>
      </w:r>
    </w:p>
    <w:p w14:paraId="7578E271"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справка о подтверждении нахождения в составе национальной или сборной команды Республики Беларусь по виду (видам) спорта, выданная Министерством спорта, - для лиц, указанных в абзаце третьем пункта 24 настоящих Правил;</w:t>
      </w:r>
    </w:p>
    <w:p w14:paraId="3993F446" w14:textId="77777777" w:rsidR="00AC25C1" w:rsidRPr="00E061F7" w:rsidRDefault="00AC25C1" w:rsidP="00AC25C1">
      <w:pPr>
        <w:pStyle w:val="p-normal"/>
        <w:spacing w:before="0" w:beforeAutospacing="0" w:after="0" w:afterAutospacing="0"/>
        <w:ind w:firstLine="709"/>
        <w:jc w:val="both"/>
        <w:rPr>
          <w:rFonts w:eastAsia="Calibri"/>
          <w:color w:val="000000"/>
          <w:sz w:val="28"/>
          <w:szCs w:val="28"/>
          <w:lang w:eastAsia="en-US"/>
        </w:rPr>
      </w:pPr>
      <w:r w:rsidRPr="00E061F7">
        <w:rPr>
          <w:rFonts w:eastAsia="Calibri"/>
          <w:color w:val="000000"/>
          <w:sz w:val="28"/>
          <w:szCs w:val="28"/>
          <w:lang w:eastAsia="en-US"/>
        </w:rPr>
        <w:t>медицинская справка о состоянии здоровья по форме, установленной Министерством здравоохранения, выданная государственным учреждением «Республиканский научно-практический центр спорта» или учреждениями спортивной медицины, иные документы, перечень которых определяется Министерством спорта, - для лиц, поступающих для получения среднего специального образования в училища олимпийского резерва;</w:t>
      </w:r>
    </w:p>
    <w:p w14:paraId="7C0EF89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документы, подтверждающие осуществление абитуриентом ухода за ребенком в возрасте до трех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14:paraId="6562DC6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справка о результатах сдачи вступительных испытаний в учреждениях высшего, среднего специального образования – для лиц, сдавших соответствующие вступительные испытания в УССО.</w:t>
      </w:r>
    </w:p>
    <w:p w14:paraId="1CADE32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Приемная комиссия вправе дополнительно запросить у абитуриента документы, необходимые для принятия соответствующего решения.</w:t>
      </w:r>
    </w:p>
    <w:p w14:paraId="55EF846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13. Документы в приемную комиссию УССО подаются абитуриентами либо их представителями.</w:t>
      </w:r>
    </w:p>
    <w:p w14:paraId="60B6BF8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случае подачи документов абитуриентом документ, удостоверяющий личность, предъявляется им лично.</w:t>
      </w:r>
    </w:p>
    <w:p w14:paraId="5DDE77A8"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уполномоченным должностным лицом.</w:t>
      </w:r>
    </w:p>
    <w:p w14:paraId="3AA14B2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14. Сроки приема документов в УССО определяются Министерством образования.</w:t>
      </w:r>
    </w:p>
    <w:p w14:paraId="58CD49A5"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ГЛАВА 3</w:t>
      </w:r>
    </w:p>
    <w:p w14:paraId="568F3268"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ВСТУПИТЕЛЬНЫЕ ИСПЫТАНИЯ</w:t>
      </w:r>
    </w:p>
    <w:p w14:paraId="4E8D961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15. Сроки проведения вступительных испытаний определяются Министерством образования.</w:t>
      </w:r>
    </w:p>
    <w:p w14:paraId="28C4208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lastRenderedPageBreak/>
        <w:t>16. 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перечисленных в части второй настоящего пункта,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14:paraId="07201CD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Абитуриенты, поступающие для получения среднего специального образования на творческие специальности*,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14:paraId="75FFBA2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Абитуриенты вправе сдавать вступительное испытание на белорусском или русском языке (по выбору абитуриента).</w:t>
      </w:r>
    </w:p>
    <w:p w14:paraId="6E962829"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Абитуриенты, поступающие для получения среднего специального образования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 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14:paraId="118FA89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Абитуриенты, не изучавшие учебный предмет «История Беларуси» и не имеющие в документе об образовании отметки, подтверждающей аттестацию по данному учебному предмету, поступают при наличии в документе об образовании отметки не ниже 4 (четырех) баллов по учебному предмету «Всемирная история» в качестве профильного.</w:t>
      </w:r>
    </w:p>
    <w:p w14:paraId="4F43F19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Перечень групп специальностей (специальностей) и соответствующих им профильных учебных предметов для лиц, поступающих в УССО для получения среднего специального образования (далее – перечень профильных учебных предметов), определяется Министерством образования. Внесение изменений в перечень профильных учебных предметов осуществляется не позднее 1 сентября года, предшествующего году приема.</w:t>
      </w:r>
    </w:p>
    <w:p w14:paraId="7C97F8E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Иностранные граждане и лица без гражданства, поступающие в соответствии с абзацем четвертым части первой пункта 6 настоящих Правил, дополнительно к собеседованию, определяющему уровень владения языком, проходят в УССО дополнительное собеседование по специальности с предоставлением соответствующей творческой работы при поступлении на творческие специальности или проверку в УССО на уровень физической подготовленности при поступлении на специальность «Обучение физической культуре».</w:t>
      </w:r>
    </w:p>
    <w:p w14:paraId="6D35C2D0"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______________________________</w:t>
      </w:r>
    </w:p>
    <w:p w14:paraId="427F853F" w14:textId="77777777" w:rsidR="00AC25C1" w:rsidRPr="00E061F7" w:rsidRDefault="00AC25C1" w:rsidP="00AC25C1">
      <w:pPr>
        <w:pStyle w:val="a5"/>
        <w:ind w:firstLine="720"/>
        <w:jc w:val="both"/>
        <w:rPr>
          <w:rFonts w:ascii="Times New Roman" w:hAnsi="Times New Roman"/>
          <w:color w:val="000000"/>
          <w:sz w:val="24"/>
          <w:szCs w:val="24"/>
        </w:rPr>
      </w:pPr>
      <w:r w:rsidRPr="00E061F7">
        <w:rPr>
          <w:rFonts w:ascii="Times New Roman" w:hAnsi="Times New Roman"/>
          <w:color w:val="000000"/>
          <w:sz w:val="24"/>
          <w:szCs w:val="24"/>
        </w:rPr>
        <w:t>* Для целей настоящих Правил под творческими специальностями понимаются специальности профиля образования «Искусство и гуманитарные науки», за исключением специальностей «Изготовление полиграфической продукции», «Издательско-</w:t>
      </w:r>
      <w:r w:rsidRPr="00E061F7">
        <w:rPr>
          <w:rFonts w:ascii="Times New Roman" w:hAnsi="Times New Roman"/>
          <w:color w:val="000000"/>
          <w:sz w:val="24"/>
          <w:szCs w:val="24"/>
        </w:rPr>
        <w:lastRenderedPageBreak/>
        <w:t>полиграфическая деятельность», специальностей направления образования «Языки», специальности «Изобразительное творчество и черчение», «Музыкальное образование», «Архитектурное проектирование», «Архитектурный дизайн городской среды», «Парикмахерское искусство и декоративная косметика», «Парикмахерское искусство и декоративная косметика (педагогическая деятельность)», «Моделирование, конструирование и технология швейных изделий», «Моделирование и конструирование обуви и кожгалантерейных изделий».</w:t>
      </w:r>
    </w:p>
    <w:p w14:paraId="31279A14"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17. Программы вступительных испытаний для абитуриентов, поступающих в соответствии с частью второй пункта 16 настоящих Правил, разрабатываются и утверждаются Министерством образования по всем специальностям, кроме специальностей направления образования «Искусство», специальности «Тренерская работа (с указанием вида спорта)». По специальностям направления образования «Искусство» программы вступительных испытаний утверждаются Министерством культуры, по специальности «Тренерская работа (с указанием вида спорта)» - Министерством спорта. </w:t>
      </w:r>
    </w:p>
    <w:p w14:paraId="574EC31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18. При проведении вступительного испытания в УССО знания абитуриента оцениваются экзаменационными комиссиями отметками по десятибалльной шкале. Отметка 0 (ноль) баллов выставляется абитуриенту при отказе от ответа, невыполнении задания вступительного испытания.</w:t>
      </w:r>
    </w:p>
    <w:p w14:paraId="039F0A5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 случае, если вступительное испытание проводится в несколько этапов (не более трех), каждый этап оценивается по десятибалльной шкале и по результатам абитуриенту выставляется сумма баллов, полученных им на каждом этапе.</w:t>
      </w:r>
    </w:p>
    <w:p w14:paraId="075BB1C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Абитуриентам, поступающим на специальность «Тренерская работа (с указанием вида спорта)», в качестве вступительного испытания по решению приемной комиссии УССО могут быть засчитаны результаты их участия в официальных спортивных соревнованиях. Шкала соответствия результатов спортивных соревнований баллам, принятым в качестве отметок, полученных на вступительных испытаниях «Тренерская работа (с указанием вида спорта)», устанавливается Министерством спорта. </w:t>
      </w:r>
    </w:p>
    <w:p w14:paraId="63BFC56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19. Абитуриенты, не явившиеся в УССО без уважительной причины (заболевание или другие независящие от абитуриента обстоятельства, не подтвержденные документально) на вступительное испытание (его этап) или получившие отметки 0 (ноль), 1 (один), 2 (два) балла на вступительном испытании (его этапе), к следующему этапу, повторной сдаче вступительного испытания (его этапа), участию в конкурсе на получение среднего специального образования по данной специальности в этом УССО не допускаются.</w:t>
      </w:r>
    </w:p>
    <w:p w14:paraId="4F05F842"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Абитуриенты, которые не смогли явиться на вступительное испытание (его этап) по уважительным причинам (заболевание или другие независящие от абитуриента обстоятельства, подтвержденные документально), по решению приемной комиссии УССО допускаются к сдаче вступительного испытания (его этапа) в пределах сроков, определенных расписанием вступительных испытаний (его этапов).</w:t>
      </w:r>
    </w:p>
    <w:p w14:paraId="3311DA03"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lastRenderedPageBreak/>
        <w:t>20. Абитуриенты из числа иностранных граждан и лиц без гражданства, не имеющие свидетельств об окончании факультетов довузовской подготовки, подготовительных отделений, подготовительных курсов, владеющие языком, на котором осуществляется образовательный процесс, проходят собеседование для принятия решения о зачислении.</w:t>
      </w:r>
    </w:p>
    <w:p w14:paraId="4EE57D5B"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ГЛАВА 4</w:t>
      </w:r>
    </w:p>
    <w:p w14:paraId="5506E4D9" w14:textId="77777777" w:rsidR="00AC25C1" w:rsidRPr="00E061F7" w:rsidRDefault="00AC25C1" w:rsidP="00AC25C1">
      <w:pPr>
        <w:pStyle w:val="a5"/>
        <w:jc w:val="center"/>
        <w:rPr>
          <w:rFonts w:ascii="Times New Roman" w:hAnsi="Times New Roman"/>
          <w:b/>
          <w:bCs/>
          <w:color w:val="000000"/>
          <w:sz w:val="28"/>
          <w:szCs w:val="28"/>
        </w:rPr>
      </w:pPr>
      <w:r w:rsidRPr="00E061F7">
        <w:rPr>
          <w:rFonts w:ascii="Times New Roman" w:hAnsi="Times New Roman"/>
          <w:b/>
          <w:bCs/>
          <w:color w:val="000000"/>
          <w:sz w:val="28"/>
          <w:szCs w:val="28"/>
        </w:rPr>
        <w:t xml:space="preserve">ЛИЦА, ИМЕЮЩИЕ ПРАВО НА ЛЬГОТЫ ПРИ </w:t>
      </w:r>
      <w:proofErr w:type="gramStart"/>
      <w:r w:rsidRPr="00E061F7">
        <w:rPr>
          <w:rFonts w:ascii="Times New Roman" w:hAnsi="Times New Roman"/>
          <w:b/>
          <w:bCs/>
          <w:color w:val="000000"/>
          <w:sz w:val="28"/>
          <w:szCs w:val="28"/>
        </w:rPr>
        <w:t>ЗАЧИСЛЕНИИ В</w:t>
      </w:r>
      <w:proofErr w:type="gramEnd"/>
      <w:r w:rsidRPr="00E061F7">
        <w:rPr>
          <w:rFonts w:ascii="Times New Roman" w:hAnsi="Times New Roman"/>
          <w:b/>
          <w:bCs/>
          <w:color w:val="000000"/>
          <w:sz w:val="28"/>
          <w:szCs w:val="28"/>
        </w:rPr>
        <w:t xml:space="preserve"> УССО</w:t>
      </w:r>
    </w:p>
    <w:p w14:paraId="04863C0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21. Вне конкурса в порядке перечисления зачисляются:</w:t>
      </w:r>
    </w:p>
    <w:p w14:paraId="2CBA11F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победители (дипломы I, II или III степени) международных олимпиад (в соответствии с перечнем, устанавливаемым Министерством образования) и республиканской олимпиады по учебному предмету, проведенной Министерством образования в учебном году, который завершился в год приема (далее – учебный год), при поступлении на специальности, для которых данный учебный предмет определен профильным;</w:t>
      </w:r>
    </w:p>
    <w:p w14:paraId="79510640"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победители (дипломы I, II или III степени) международных (в соответствии с перечнем, устанавливаемым Министерством образования) и республиканских олимпиад по информатике и астрономии, проведенных в учебном году, при поступлении на специальности по профилю образования «Инженерные, обрабатывающие и строительные отрасли», направлений образования «Физические, математические и химические науки, науки о Земле», «Информационные и коммуникационные технологии», «Охрана труда», «Транспортные, логистические и почтовые услуги»;</w:t>
      </w:r>
    </w:p>
    <w:p w14:paraId="3469C24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победители (Гран-при, дипломы I, II или III степени) международных (в соответствии с перечнем, устанавливаемым Министерством культуры по согласованию с Министерством образования) и республиканских творческих конкурсов и фестивалей, олимпиад в сфере культуры, проведенных Министерством культуры в год приема или в году, предшествующем году приема, в порядке, устанавливаемом Министерством культуры по согласованию с Министерством образования, при поступлении на специальности направления образования «Искусство», соответствующие номинациям творческих конкурсов и фестивалей, олимпиад в сфере культуры;</w:t>
      </w:r>
    </w:p>
    <w:p w14:paraId="58500A5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участники (спортсмены) Олимпийских игр, лица, занявшие 1–3-е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включенным в реестр видов спорта Республики Беларусь, при поступлении на специальность «Обучение физической культуре»;</w:t>
      </w:r>
    </w:p>
    <w:p w14:paraId="11A8B96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участники (спортсмены) Олимпийских игр, лица, занявшие в год приема или в году, предшествующем году приема, 1 - 3-е места на Юношеских Олимпийских играх, чемпионатах, в финалах кубков, на первенствах мира и Европы, Европейских играх, Европейских юношеских олимпийских фестивалях по видам спорта, входящим в программу Олимпийских игр, и видам спорта, включенным в реестр видов спорта Республики Беларусь, по которым Министерством спорта сформированы национальные команды </w:t>
      </w:r>
      <w:r w:rsidRPr="00E061F7">
        <w:rPr>
          <w:rFonts w:ascii="Times New Roman" w:hAnsi="Times New Roman"/>
          <w:color w:val="000000"/>
          <w:sz w:val="28"/>
          <w:szCs w:val="28"/>
        </w:rPr>
        <w:lastRenderedPageBreak/>
        <w:t xml:space="preserve">Республики Беларусь по видам спорта, а также лица, принимавшие участие в данных спортивных соревнованиях в составе национальных или сборных команд Республики Беларусь по видам спорта, при поступлении на специальность «Тренерская работа (с указанием вида спорта)»; </w:t>
      </w:r>
    </w:p>
    <w:p w14:paraId="10DDF83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награжденные в год приема или в течение двух лет, предшествующих году приема, нагрудным знаком «</w:t>
      </w:r>
      <w:proofErr w:type="spellStart"/>
      <w:r w:rsidRPr="00E061F7">
        <w:rPr>
          <w:rFonts w:ascii="Times New Roman" w:hAnsi="Times New Roman"/>
          <w:color w:val="000000"/>
          <w:sz w:val="28"/>
          <w:szCs w:val="28"/>
        </w:rPr>
        <w:t>Лаўрэат</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спецыяльнага</w:t>
      </w:r>
      <w:proofErr w:type="spellEnd"/>
      <w:r w:rsidRPr="00E061F7">
        <w:rPr>
          <w:rFonts w:ascii="Times New Roman" w:hAnsi="Times New Roman"/>
          <w:color w:val="000000"/>
          <w:sz w:val="28"/>
          <w:szCs w:val="28"/>
        </w:rPr>
        <w:t xml:space="preserve"> фонду </w:t>
      </w:r>
      <w:proofErr w:type="spellStart"/>
      <w:r w:rsidRPr="00E061F7">
        <w:rPr>
          <w:rFonts w:ascii="Times New Roman" w:hAnsi="Times New Roman"/>
          <w:color w:val="000000"/>
          <w:sz w:val="28"/>
          <w:szCs w:val="28"/>
        </w:rPr>
        <w:t>Прэзідэнта</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Рэспублікі</w:t>
      </w:r>
      <w:proofErr w:type="spellEnd"/>
      <w:r w:rsidRPr="00E061F7">
        <w:rPr>
          <w:rFonts w:ascii="Times New Roman" w:hAnsi="Times New Roman"/>
          <w:color w:val="000000"/>
          <w:sz w:val="28"/>
          <w:szCs w:val="28"/>
        </w:rPr>
        <w:t xml:space="preserve"> Беларусь па </w:t>
      </w:r>
      <w:proofErr w:type="spellStart"/>
      <w:r w:rsidRPr="00E061F7">
        <w:rPr>
          <w:rFonts w:ascii="Times New Roman" w:hAnsi="Times New Roman"/>
          <w:color w:val="000000"/>
          <w:sz w:val="28"/>
          <w:szCs w:val="28"/>
        </w:rPr>
        <w:t>падтрымцы</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таленавітай</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моладзі</w:t>
      </w:r>
      <w:proofErr w:type="spellEnd"/>
      <w:r w:rsidRPr="00E061F7">
        <w:rPr>
          <w:rFonts w:ascii="Times New Roman" w:hAnsi="Times New Roman"/>
          <w:color w:val="000000"/>
          <w:sz w:val="28"/>
          <w:szCs w:val="28"/>
        </w:rPr>
        <w:t>» за творческие достижения в сфере культуры, соответствующие избранной специальности;</w:t>
      </w:r>
    </w:p>
    <w:p w14:paraId="2E89291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награжденные в год приема или в течение двух лет, предшествующих году приема, нагрудным знаком «</w:t>
      </w:r>
      <w:proofErr w:type="spellStart"/>
      <w:r w:rsidRPr="00E061F7">
        <w:rPr>
          <w:rFonts w:ascii="Times New Roman" w:hAnsi="Times New Roman"/>
          <w:color w:val="000000"/>
          <w:sz w:val="28"/>
          <w:szCs w:val="28"/>
        </w:rPr>
        <w:t>Лаўрэат</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спецыяльнага</w:t>
      </w:r>
      <w:proofErr w:type="spellEnd"/>
      <w:r w:rsidRPr="00E061F7">
        <w:rPr>
          <w:rFonts w:ascii="Times New Roman" w:hAnsi="Times New Roman"/>
          <w:color w:val="000000"/>
          <w:sz w:val="28"/>
          <w:szCs w:val="28"/>
        </w:rPr>
        <w:t xml:space="preserve"> фонду </w:t>
      </w:r>
      <w:proofErr w:type="spellStart"/>
      <w:r w:rsidRPr="00E061F7">
        <w:rPr>
          <w:rFonts w:ascii="Times New Roman" w:hAnsi="Times New Roman"/>
          <w:color w:val="000000"/>
          <w:sz w:val="28"/>
          <w:szCs w:val="28"/>
        </w:rPr>
        <w:t>Прэзідэнта</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Рэспублікі</w:t>
      </w:r>
      <w:proofErr w:type="spellEnd"/>
      <w:r w:rsidRPr="00E061F7">
        <w:rPr>
          <w:rFonts w:ascii="Times New Roman" w:hAnsi="Times New Roman"/>
          <w:color w:val="000000"/>
          <w:sz w:val="28"/>
          <w:szCs w:val="28"/>
        </w:rPr>
        <w:t xml:space="preserve"> Беларусь па </w:t>
      </w:r>
      <w:proofErr w:type="spellStart"/>
      <w:r w:rsidRPr="00E061F7">
        <w:rPr>
          <w:rFonts w:ascii="Times New Roman" w:hAnsi="Times New Roman"/>
          <w:color w:val="000000"/>
          <w:sz w:val="28"/>
          <w:szCs w:val="28"/>
        </w:rPr>
        <w:t>сацыяльнай</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падтрымцы</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здольных</w:t>
      </w:r>
      <w:proofErr w:type="spellEnd"/>
      <w:r w:rsidRPr="00E061F7">
        <w:rPr>
          <w:rFonts w:ascii="Times New Roman" w:hAnsi="Times New Roman"/>
          <w:color w:val="000000"/>
          <w:sz w:val="28"/>
          <w:szCs w:val="28"/>
        </w:rPr>
        <w:t xml:space="preserve"> </w:t>
      </w:r>
      <w:proofErr w:type="spellStart"/>
      <w:r w:rsidRPr="00E061F7">
        <w:rPr>
          <w:rFonts w:ascii="Times New Roman" w:hAnsi="Times New Roman"/>
          <w:color w:val="000000"/>
          <w:sz w:val="28"/>
          <w:szCs w:val="28"/>
        </w:rPr>
        <w:t>навучэнцаў</w:t>
      </w:r>
      <w:proofErr w:type="spellEnd"/>
      <w:r w:rsidRPr="00E061F7">
        <w:rPr>
          <w:rFonts w:ascii="Times New Roman" w:hAnsi="Times New Roman"/>
          <w:color w:val="000000"/>
          <w:sz w:val="28"/>
          <w:szCs w:val="28"/>
        </w:rPr>
        <w:t xml:space="preserve"> i </w:t>
      </w:r>
      <w:proofErr w:type="spellStart"/>
      <w:r w:rsidRPr="00E061F7">
        <w:rPr>
          <w:rFonts w:ascii="Times New Roman" w:hAnsi="Times New Roman"/>
          <w:color w:val="000000"/>
          <w:sz w:val="28"/>
          <w:szCs w:val="28"/>
        </w:rPr>
        <w:t>студэнтаў</w:t>
      </w:r>
      <w:proofErr w:type="spellEnd"/>
      <w:r w:rsidRPr="00E061F7">
        <w:rPr>
          <w:rFonts w:ascii="Times New Roman" w:hAnsi="Times New Roman"/>
          <w:color w:val="000000"/>
          <w:sz w:val="28"/>
          <w:szCs w:val="28"/>
        </w:rPr>
        <w:t>» за высокие достижения в отдельных предметных сферах, соответствующих избранному профилю (направлению) образования;</w:t>
      </w:r>
    </w:p>
    <w:p w14:paraId="5EFACEB1"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победители (дипломы I, II или III степени) международных и республиканских конкурсов профессионального мастерства (в соответствии с перечнем, устанавливаемым Министерством образования), проведенных в год приема или в году, предшествующем году приема, при поступлении на специальности, соответствующие номинациям (компетенциям) таких конкурсов;</w:t>
      </w:r>
    </w:p>
    <w:p w14:paraId="56D84CF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имеющие диплом о профессионально-техническом образовании с отличием, подтверждающий получение профессионально-технического образования с общим средним образованием, выданный в год поступления, и поступающие в УССО для получения среднего специального образования в сокращенный срок;</w:t>
      </w:r>
    </w:p>
    <w:p w14:paraId="430E8D4E"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лица,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 </w:t>
      </w:r>
    </w:p>
    <w:p w14:paraId="204FCBCB"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рядового и младшего начальствующего состава органов внутренних дел, военнослужащие внутренних войск Министерства внутренних дел при поступлении в УССО, осуществляющее подготовку кадров со средним специальным образованием для органов внутренних дел;</w:t>
      </w:r>
    </w:p>
    <w:p w14:paraId="3049F826"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 xml:space="preserve">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 при наличии в документе об образовании отметки не ниже 6 (шести) баллов по профильному учебному предмету при поступлении в УССО на наиболее востребованные экономикой специальности. Перечень этих </w:t>
      </w:r>
      <w:r w:rsidRPr="00E061F7">
        <w:rPr>
          <w:rFonts w:ascii="Times New Roman" w:hAnsi="Times New Roman"/>
          <w:color w:val="000000"/>
          <w:sz w:val="28"/>
          <w:szCs w:val="28"/>
        </w:rPr>
        <w:lastRenderedPageBreak/>
        <w:t>специальностей устанавливается Министерством образования по согласованию с Министерством экономики и Министерством труда и социальной защиты;</w:t>
      </w:r>
    </w:p>
    <w:p w14:paraId="20C195A2"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3D963ACC"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выпускники государственного учреждения образования «Специализированный лицей при Университете гражданской защиты Министерства по чрезвычайным ситуациям Республики Беларусь», специализированных лицеев Министерства внутренних дел и кадетских училищ, окончившие в год поступления данные учреждения с отметкой не ниже 6 (шести) баллов по профильному учебному предмету. Зачисление названных в настоящем абзаце выпускников осуществляется при их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14:paraId="475A80DF"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дети военнослужащих, погибших при исполнении обязанностей военной службы, а также умерших в период прохождения военной службы вследствие ранения, контузии, увечья или заболевания, непосредственно связанных со спецификой несения военной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 при поступлении в УССО, осуществляющие подготовку кадров со средним специальным образованием для Вооруженных Сил Республики Беларусь;</w:t>
      </w:r>
    </w:p>
    <w:p w14:paraId="760EBFE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дети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 при поступлении в УССО, осуществляющее подготовку кадров со средним специальным образованием для органов внутренних дел;</w:t>
      </w:r>
    </w:p>
    <w:p w14:paraId="2EE4F967"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лица, прошедшие обучение в профильных классах (группах) военно-патриотической направленности учреждений общего среднего образования, при наличии в документе об образовании отметки не ниже 6 (шести) баллов по профильному учебному предмету и рекомендации педагогического совета учреждения образования, которое они окончили,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w:t>
      </w:r>
    </w:p>
    <w:p w14:paraId="2140C142"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lastRenderedPageBreak/>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этим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 при наличии в документе об образовании отметки не ниже 5 (пяти) баллов по профильному учебному предмету.</w:t>
      </w:r>
    </w:p>
    <w:p w14:paraId="4C42B67A" w14:textId="77777777" w:rsidR="00AC25C1" w:rsidRPr="00E061F7" w:rsidRDefault="00AC25C1" w:rsidP="00AC25C1">
      <w:pPr>
        <w:pStyle w:val="a5"/>
        <w:ind w:firstLine="720"/>
        <w:jc w:val="both"/>
        <w:rPr>
          <w:rFonts w:ascii="Times New Roman" w:hAnsi="Times New Roman"/>
          <w:color w:val="000000"/>
          <w:sz w:val="28"/>
          <w:szCs w:val="28"/>
        </w:rPr>
      </w:pPr>
      <w:r w:rsidRPr="00E061F7">
        <w:rPr>
          <w:rFonts w:ascii="Times New Roman" w:hAnsi="Times New Roman"/>
          <w:color w:val="000000"/>
          <w:sz w:val="28"/>
          <w:szCs w:val="28"/>
        </w:rPr>
        <w:t>22. В случае, если перечисленные в пункте 21 настоящих Правил мероприятия в учебном году не проводились, абитуриентам засчитываются их результаты предыдущего учебного года.</w:t>
      </w:r>
    </w:p>
    <w:p w14:paraId="365F3452"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23. На места, оставшиеся после зачисления абитуриентов на основании пункта 21 настоящих Правил, вне конкурса (кроме специальности «Тренерская работа (с указанием вида спорта)» и специальностей, на которые конкурс в определенной форме получения образования в году, предшествующем году приема, составлял три человека и более на место) при наличии в документе об образовании отметки не ниже 4 (четырех) баллов по профильному учебному предмету, а при проведении вступительного испытания - при получении положительных отметок зачисляются:</w:t>
      </w:r>
    </w:p>
    <w:p w14:paraId="7D670AFF"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дети-сироты и дети, оставшиеся без попечения родителей, а также лица из числа детей-сирот и детей, оставшихся без попечения родителей;</w:t>
      </w:r>
    </w:p>
    <w:p w14:paraId="751DD75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выпускники специализированных лицеев Министерства внутренних дел, кадетских училищ, окончившие их в год поступления, лица, освоившие содержание образовательной программы дополнительного образования детей и молодежи военно-патриотического профиля с повышенным уровнем изучения образовательной области, темы, учебного предмета или учебной дисциплины на территории воинских частей, органов внутренних дел, при поступлении в УССО, осуществляющие подготовку кадров со средним специальным образованием для Вооруженных Сил Республики Беларусь, органов внутренних дел, - в количестве до 30 процентов от контрольных цифр приема;</w:t>
      </w:r>
    </w:p>
    <w:p w14:paraId="14DB0471"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имеющие профессионально-техническое образование с общим средним образованием, стаж работы (период осуществления индивидуальной предпринимательской деятельности или деятельности, не относящейся к предпринимательской) по специальности не менее двух лет, работающие (осуществляющие индивидуальную предпринимательскую деятельность или деятельность, не относящуюся к предпринимательской) по специальности на дату подачи документов в приемные комиссии УССО и поступающие для получения среднего специального образования в очной (вечерней), заочной или дистанционной форме получения образования по избранному профилю (направлению) образования;</w:t>
      </w:r>
    </w:p>
    <w:p w14:paraId="314622D1"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 xml:space="preserve">лица, проходившие срочную военную службу в штатных подразделениях почетного караула Вооруженных Сил Республики Беларусь, органов пограничной службы, внутренних войск Министерства внутренних дел (выслужившие установленный срок военной службы по призыву и </w:t>
      </w:r>
      <w:r w:rsidRPr="00E061F7">
        <w:rPr>
          <w:color w:val="000000"/>
          <w:sz w:val="28"/>
          <w:szCs w:val="28"/>
          <w:lang w:bidi="ar-SA"/>
        </w:rPr>
        <w:lastRenderedPageBreak/>
        <w:t>уволенные со срочной военной службы в запас в год приема или в году, предшествующем году приема), имеющие рекомендацию должностного лица, осуществляющего общее руководство сводной ротой почетного караула при подготовке и проведении государственных торжественных мероприятий, - в количестве до 10 процентов от контрольных цифр приема;</w:t>
      </w:r>
    </w:p>
    <w:p w14:paraId="6AB27581"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выпускники учреждения образования «Минское суворовское военное училище», окончившие его в год поступления, при наличии в документе об образовании отметки не ниже 6 (шести) баллов по профильному учебному предмету, направленные для дальнейшего обучения в УССО в пределах плана распределения суворовцев.</w:t>
      </w:r>
    </w:p>
    <w:p w14:paraId="5B52BDF0"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24. Преимущественное право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в порядке перечисления имеют:</w:t>
      </w:r>
    </w:p>
    <w:p w14:paraId="104D857E"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занявшие 1 - 3-е места на официальных чемпионатах, в финалах кубков, на первенствах, Олимпийских днях молодежи, спартакиадах детско-юношеских спортивных школ Республики Беларусь, республиканских спартакиадах школьников (учащейся молодежи), при поступлении на специальность «Тренерская работа (с указанием вида спорта)»;</w:t>
      </w:r>
    </w:p>
    <w:p w14:paraId="0906FC6E"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включенные Министерством спорта в составы национальных или сборных команд Республики Беларусь по видам спорта, при поступлении на специальность «Тренерская работа (с указанием вида спорта)»;</w:t>
      </w:r>
    </w:p>
    <w:p w14:paraId="6C0ED0A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указанные в пункте 23 настоящих Правил, если они поступают на специальности, на которые конкурс в определенной форме получения среднего специального образования в году, предшествующем году приема, составлял три человека и более на место;</w:t>
      </w:r>
    </w:p>
    <w:p w14:paraId="0F6704C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инвалиды I или II группы, дети-инвалиды в возрасте до 18 лет, представившие при приеме документов соответствующее удостоверение и заключение врачебно-консультационной комиссии или медико-реабилитационной экспертной комиссии об отсутствии медицинских противопоказаний к обучению по избранной специальности;</w:t>
      </w:r>
    </w:p>
    <w:p w14:paraId="7E2E76F1"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дети военнослужащих, служащих (рабочих), занимавших штатные должности в воинских частях, погибших (умерших) или ставших инвалидами при исполнении обязанностей военной службы или работы в составе войск на территории государств, в которых велись боевые действия, а также дети военнослужащих, погибших (умерших) в мирное время при исполнении обязанностей военной службы;</w:t>
      </w:r>
    </w:p>
    <w:p w14:paraId="5795EE0A"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дети лиц начальствующего и рядового состава органов внутренних дел, Следственного комитета, Государственного комитета судебных экспертиз, погибших (умерших) или ставших инвалидами при исполнении служебных обязанностей на территории государств, в которых велись боевые действия, а также погибших (умерших) в мирное время при исполнении служебных обязанностей;</w:t>
      </w:r>
    </w:p>
    <w:p w14:paraId="2DD9E47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 xml:space="preserve">дети лиц начальствующего и рядового состава органов финансовых расследований Комитета государственного контроля, органов и </w:t>
      </w:r>
      <w:r w:rsidRPr="00E061F7">
        <w:rPr>
          <w:color w:val="000000"/>
          <w:sz w:val="28"/>
          <w:szCs w:val="28"/>
          <w:lang w:bidi="ar-SA"/>
        </w:rPr>
        <w:lastRenderedPageBreak/>
        <w:t>подразделений по чрезвычайным ситуациям, погибших (умерших) при исполнении служебных обязанностей;</w:t>
      </w:r>
    </w:p>
    <w:p w14:paraId="1B1E026C"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выпускники учреждения образования «Минское суворовское военное училище», окончившие его в год поступления и направленные для дальнейшего обучения в УССО в пределах плана распределения суворовцев;</w:t>
      </w:r>
    </w:p>
    <w:p w14:paraId="694F994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имеющие льготы в соответствии с подпунктом 7.1 пункта 7 статьи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2DB789BD"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инвалиды III группы;</w:t>
      </w:r>
    </w:p>
    <w:p w14:paraId="752BEECD"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имеющие льготы в соответствии с подпунктом 2.2 пункта 2 статьи 19, подпунктом 2.2 пункта 2 статьи 20,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w:t>
      </w:r>
    </w:p>
    <w:p w14:paraId="317511D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являющиеся членами многодетных семей;</w:t>
      </w:r>
    </w:p>
    <w:p w14:paraId="7339C675"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имеющие рекомендации воинских частей, органов пограничной службы на обучение в учреждениях образования, при зачислении в УССО, осуществляющие подготовку кадров со средним специальным образованием для Вооруженных Сил Республики Беларусь. К таким лицам относятся прапорщики, солдаты и сержанты, проходящие военную службу по контракту, военнослужащие срочной военной службы, прослужившие не менее шести месяцев, граждане, прошедшие срочную военную службу (службу в резерве) в год приема или в году, предшествующем году приема;</w:t>
      </w:r>
    </w:p>
    <w:p w14:paraId="0A7F6B8C"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прошедшие срочную военную службу (службу в резерве) в год приема или в году, предшествующем году приема, и имеющие рекомендации воинских частей, органов пограничной службы на обучение в учреждениях образования;</w:t>
      </w:r>
    </w:p>
    <w:p w14:paraId="554D82D8"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имеющие больший (не менее одного года) стаж работы (период осуществления индивидуальной предпринимательской деятельности или деятельности, не относящейся к предпринимательской) по избранному профилю (направлению) образования, при поступлении на очную (вечернюю), заочную или дистанционную форму получения образования;</w:t>
      </w:r>
    </w:p>
    <w:p w14:paraId="19A1800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получившие более высокий балл на вступительном испытании;</w:t>
      </w:r>
    </w:p>
    <w:p w14:paraId="63B91AB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имеющие в документе об образовании более высокий балл по профильному учебному предмету;</w:t>
      </w:r>
    </w:p>
    <w:p w14:paraId="4F4251E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имеющие в документе об образовании более высокий балл по учебным предметам «Русский язык» и «Белорусский язык»;</w:t>
      </w:r>
    </w:p>
    <w:p w14:paraId="3E4C8440"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имеющие более высокий средний балл документа об образовании, точность которого определяется до сотых долей единицы;</w:t>
      </w:r>
    </w:p>
    <w:p w14:paraId="187A5EB9"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 xml:space="preserve">абитуриенты, имеющие более высокий балл по результатам собеседования по профильному учебному предмету, проводимого УССО в целях установления преимущественного права на зачисление при равной </w:t>
      </w:r>
      <w:r w:rsidRPr="00E061F7">
        <w:rPr>
          <w:color w:val="000000"/>
          <w:sz w:val="28"/>
          <w:szCs w:val="28"/>
          <w:lang w:bidi="ar-SA"/>
        </w:rPr>
        <w:lastRenderedPageBreak/>
        <w:t>общей сумме баллов в порядке, устанавливаемом Министерством образования;</w:t>
      </w:r>
    </w:p>
    <w:p w14:paraId="2990A00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лица, не прошедшие по конкурсу на места для получения образования по специальностям направлений образования «Сельское хозяйство» и «Ветеринария» на условиях целевой подготовки и подавшие документы для участия в общем конкурсе по указанным специальностям (с предоставлением договора о целевой подготовке специалиста (рабочего) со средним специальным образованием, подписанного таким лицом и заказчиком).</w:t>
      </w:r>
    </w:p>
    <w:p w14:paraId="2C57BE3A" w14:textId="77777777" w:rsidR="00AC25C1" w:rsidRPr="00E061F7" w:rsidRDefault="00AC25C1" w:rsidP="00AC25C1">
      <w:pPr>
        <w:widowControl/>
        <w:autoSpaceDE/>
        <w:autoSpaceDN/>
        <w:ind w:firstLine="709"/>
        <w:jc w:val="center"/>
        <w:rPr>
          <w:color w:val="000000"/>
          <w:sz w:val="28"/>
          <w:szCs w:val="28"/>
          <w:lang w:bidi="ar-SA"/>
        </w:rPr>
      </w:pPr>
      <w:r w:rsidRPr="00E061F7">
        <w:rPr>
          <w:b/>
          <w:bCs/>
          <w:color w:val="000000"/>
          <w:sz w:val="28"/>
          <w:szCs w:val="28"/>
          <w:lang w:bidi="ar-SA"/>
        </w:rPr>
        <w:t>ГЛАВА 5</w:t>
      </w:r>
    </w:p>
    <w:p w14:paraId="3D298BD1" w14:textId="77777777" w:rsidR="00AC25C1" w:rsidRPr="00E061F7" w:rsidRDefault="00AC25C1" w:rsidP="00AC25C1">
      <w:pPr>
        <w:widowControl/>
        <w:autoSpaceDE/>
        <w:autoSpaceDN/>
        <w:ind w:firstLine="709"/>
        <w:jc w:val="center"/>
        <w:rPr>
          <w:color w:val="000000"/>
          <w:sz w:val="28"/>
          <w:szCs w:val="28"/>
          <w:lang w:bidi="ar-SA"/>
        </w:rPr>
      </w:pPr>
      <w:r w:rsidRPr="00E061F7">
        <w:rPr>
          <w:b/>
          <w:bCs/>
          <w:color w:val="000000"/>
          <w:sz w:val="28"/>
          <w:szCs w:val="28"/>
          <w:lang w:bidi="ar-SA"/>
        </w:rPr>
        <w:t>ЗАЧИСЛЕНИЕ АБИТУРИЕНТОВ</w:t>
      </w:r>
    </w:p>
    <w:p w14:paraId="7DE5951B"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25. Сроки зачисления абитуриентов определяются Министерством образования.</w:t>
      </w:r>
    </w:p>
    <w:p w14:paraId="6B96383F"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26. Зачисление абитуриентов в УССО проводится по конкурсу на основе:</w:t>
      </w:r>
    </w:p>
    <w:p w14:paraId="7CF8CA6F"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среднего балла документа (документов) об образовании, определяемого по десятибалльной шкале (с точностью до десятых долей единицы) (далее - средний балл документа (документов) об образовании), кроме абитуриентов, поступающих на специальности, по которым необходимо сдавать вступительное испытание;</w:t>
      </w:r>
    </w:p>
    <w:p w14:paraId="6F7B06C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общей суммы баллов, подсчитанной по результатам сдачи вступительного испытания и среднего балла документа (документов) об образовании, - для абитуриентов, поступающих на специальности, по которым необходимо сдавать вступительное испытание.</w:t>
      </w:r>
    </w:p>
    <w:p w14:paraId="5DBFBCE9"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Средний балл документа (документов) об образовании по пятибалльной шкале переводится в десятибалльную шкалу по переводной таблице среднего балла документа об образовании согласно приложению.</w:t>
      </w:r>
    </w:p>
    <w:p w14:paraId="1FBF0E8A"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При поступлении для получения среднего специального образования в сокращенный срок зачисляются по конкурсу среднего балла:</w:t>
      </w:r>
    </w:p>
    <w:p w14:paraId="7F9D7A14"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одного документа об образовании (диплома о профессионально-техническом образовании с получением общего среднего образования) - абитуриенты, получившие профессионально-техническое образование на основе общего базового образования;</w:t>
      </w:r>
    </w:p>
    <w:p w14:paraId="5761491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двух документов об образовании (аттестата об общем среднем образовании и диплома о профессионально-техническом образовании без получения общего среднего образования) - абитуриенты, получившие профессионально-техническое образование на основе общего среднего образования.</w:t>
      </w:r>
    </w:p>
    <w:p w14:paraId="4A3D48D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27. Зачисление на платной основе в УССО на творческие специальности, при поступлении на которые необходимо сдавать вступительное испытание, осуществляется по конкурсу в порядке перечисления:</w:t>
      </w:r>
    </w:p>
    <w:p w14:paraId="2C1FA83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сдавшие вступительное испытание в данном УССО;</w:t>
      </w:r>
    </w:p>
    <w:p w14:paraId="5584E620"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абитуриенты, сдавшие вступительное испытание в другом УССО.</w:t>
      </w:r>
    </w:p>
    <w:p w14:paraId="667D308A"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 xml:space="preserve">28. На места, установленные контрольными цифрами приема для получения среднего специального образования на условиях целевой подготовки, проводится отдельный конкурс. Абитуриенты, которые не </w:t>
      </w:r>
      <w:r w:rsidRPr="00E061F7">
        <w:rPr>
          <w:color w:val="000000"/>
          <w:sz w:val="28"/>
          <w:szCs w:val="28"/>
          <w:lang w:bidi="ar-SA"/>
        </w:rPr>
        <w:lastRenderedPageBreak/>
        <w:t>проходят по конкурсу для получения среднего специального образования на условиях целевой подготовки, вправе участвовать в конкурсе на общих основаниях.</w:t>
      </w:r>
    </w:p>
    <w:p w14:paraId="6BBC12F2"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29. На места, установленные контрольными цифрами приема в УССО, осуществляющие подготовку кадров для воинских формирований и военизированных организаций, зачисление осуществляется по отдельному конкурсу в соответствии с установленными учредителем УССО квотой для каждого государственного органа и квотами для лиц мужского и женского пола.</w:t>
      </w:r>
    </w:p>
    <w:p w14:paraId="292FAE9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30. Абитуриенты, положительно сдавшие вступительные испытания в государственное УССО, но не прошедшие по конкурсу на получение среднего специального образования за счет средств бюджета, а также абитуриенты, не прошедшие по конкурсу среднего балла документа (документов) об образовании на получение среднего специального образования за счет средств бюджета, вправе участвовать в конкурсе на получение среднего специального образования на платной основе на основании заявления.</w:t>
      </w:r>
    </w:p>
    <w:p w14:paraId="2548FD2B"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При зачислении для получения среднего специального образования на условиях целевой подготовки договор о целевой подготовке специалиста (рабочего) со средним специальным образованием, подписанный абитуриентом, прошедшим по конкурсу на целевые места, и заказчиком, также подписывается руководителем учреждения образования.</w:t>
      </w:r>
    </w:p>
    <w:p w14:paraId="7C25243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31. Абитуриенты, имеющие общее среднее образование и не прошедшие по конкурсу в год приема на места, определенные контрольными цифрами приема и цифрами приема, могут быть зачислены на специальности на второй курс в УССО на вакантные места в учебные группы, сформированные на основе общего базового образования в году, предшествующем году приема, на условиях, предусмотренных настоящими Правилами. Сроки информирования абитуриентов о наличии вакантных мест в учебных группах, сформированных на основе общего базового образования в году, предшествующем году приема, устанавливаются Министерством образования.</w:t>
      </w:r>
    </w:p>
    <w:p w14:paraId="37EAA09B"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На места, определенные контрольными цифрами приема и цифрами приема, оставшиеся после зачисления абитуриентов, участвовавших в конкурсе на получение среднего специального образования по соответствующей специальности, по конкурсу зачисляются абитуриенты:</w:t>
      </w:r>
    </w:p>
    <w:p w14:paraId="3F20195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положительно сдавшие такие же вступительные испытания, но не прошедшие по конкурсу в данном УССО на другую специальность;</w:t>
      </w:r>
    </w:p>
    <w:p w14:paraId="4D7855C6"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не прошедшие по конкурсу среднего балла документа (документов) об образовании в данном УССО на другую специальность.</w:t>
      </w:r>
    </w:p>
    <w:p w14:paraId="1C7F77DB"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При появлении вакантных мест на очную (вечернюю), заочную или дистанционную форму получения образования за счет средств бюджета на эти места могут зачисляться абитуриенты, участвовавшие в конкурсе на очную (вечернюю), заочную или дистанционную форму получения образования на платной основе или не прошедшие по конкурсу на очную (дневную) форму.</w:t>
      </w:r>
    </w:p>
    <w:p w14:paraId="6125C7C0"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 xml:space="preserve">При появлении вакантных целевых мест по согласованному решению приемной комиссии УССО и заказчика договоры о целевой подготовке </w:t>
      </w:r>
      <w:r w:rsidRPr="00E061F7">
        <w:rPr>
          <w:color w:val="000000"/>
          <w:sz w:val="28"/>
          <w:szCs w:val="28"/>
          <w:lang w:bidi="ar-SA"/>
        </w:rPr>
        <w:lastRenderedPageBreak/>
        <w:t>специалиста (рабочего) со средним специальным образованием могут заключаться с абитуриентами, участвовавшими в конкурсе на получение среднего специального образования в данном УССО, абитуриентами, успешно сдавшими соответствующее вступительное испытание в данном УССО или другом УССО, учреждении высшего образования, или эти места передаются на общий конкурс.</w:t>
      </w:r>
    </w:p>
    <w:p w14:paraId="016CFDA0"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На места, определенные контрольными цифрами приема, оставшиеся после зачисления абитуриентов вакантными, может осуществляться дополнительный набор, сроки и условия которого определяются Министерством образования.</w:t>
      </w:r>
    </w:p>
    <w:p w14:paraId="4D4A93AE" w14:textId="77777777" w:rsidR="00AC25C1" w:rsidRPr="00E061F7" w:rsidRDefault="00AC25C1" w:rsidP="00AC25C1">
      <w:pPr>
        <w:widowControl/>
        <w:autoSpaceDE/>
        <w:autoSpaceDN/>
        <w:ind w:firstLine="709"/>
        <w:jc w:val="center"/>
        <w:rPr>
          <w:color w:val="000000"/>
          <w:sz w:val="28"/>
          <w:szCs w:val="28"/>
          <w:lang w:bidi="ar-SA"/>
        </w:rPr>
      </w:pPr>
      <w:r w:rsidRPr="00E061F7">
        <w:rPr>
          <w:b/>
          <w:bCs/>
          <w:color w:val="000000"/>
          <w:sz w:val="28"/>
          <w:szCs w:val="28"/>
          <w:lang w:bidi="ar-SA"/>
        </w:rPr>
        <w:t>ГЛАВА 6</w:t>
      </w:r>
    </w:p>
    <w:p w14:paraId="411048AA" w14:textId="77777777" w:rsidR="00AC25C1" w:rsidRPr="00E061F7" w:rsidRDefault="00AC25C1" w:rsidP="00AC25C1">
      <w:pPr>
        <w:widowControl/>
        <w:autoSpaceDE/>
        <w:autoSpaceDN/>
        <w:ind w:firstLine="709"/>
        <w:jc w:val="center"/>
        <w:rPr>
          <w:color w:val="000000"/>
          <w:sz w:val="28"/>
          <w:szCs w:val="28"/>
          <w:lang w:bidi="ar-SA"/>
        </w:rPr>
      </w:pPr>
      <w:r w:rsidRPr="00E061F7">
        <w:rPr>
          <w:b/>
          <w:bCs/>
          <w:color w:val="000000"/>
          <w:sz w:val="28"/>
          <w:szCs w:val="28"/>
          <w:lang w:bidi="ar-SA"/>
        </w:rPr>
        <w:t>ЗАКЛЮЧИТЕЛЬНЫЕ ПОЛОЖЕНИЯ</w:t>
      </w:r>
    </w:p>
    <w:p w14:paraId="28C06785"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32. В случае, если до начала учебного года в год приема и на протяжении тридцати рабочих дней после начала учебного года в год приема абитуриенты, зачисленные на обучение, были отчислены из УССО, на вакантные места зачисляются абитуриенты, не прошедшие по конкурсу на данную специальность в данной форме получения образования в этом УССО. Зачисление на вакантные места на обучение за счет средств бюджета лиц, поступавших в УССО и участвовавших в конкурсе на иные специальности, допускается только при отсутствии конкурса на обучение за счет средств бюджета по данной специальности.</w:t>
      </w:r>
    </w:p>
    <w:p w14:paraId="785010E9"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33. При заключении в установленном порядке договоров в сфере образования для абитуриентов в возрасте до 18 лет необходимо наличие письменного согласия одного из его законных представителей.</w:t>
      </w:r>
    </w:p>
    <w:p w14:paraId="32A5B24E"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34. Если международными договорами Республики Беларусь установлены иные правила, отличные от настоящих Правил, то применяются правила международных договоров.</w:t>
      </w:r>
    </w:p>
    <w:p w14:paraId="19B63753" w14:textId="77777777" w:rsidR="00AC25C1" w:rsidRPr="00E061F7" w:rsidRDefault="00AC25C1" w:rsidP="00AC25C1">
      <w:pPr>
        <w:widowControl/>
        <w:autoSpaceDE/>
        <w:autoSpaceDN/>
        <w:ind w:firstLine="709"/>
        <w:jc w:val="both"/>
        <w:rPr>
          <w:color w:val="000000"/>
          <w:sz w:val="28"/>
          <w:szCs w:val="28"/>
          <w:lang w:bidi="ar-SA"/>
        </w:rPr>
      </w:pPr>
      <w:r w:rsidRPr="00E061F7">
        <w:rPr>
          <w:color w:val="000000"/>
          <w:sz w:val="28"/>
          <w:szCs w:val="28"/>
          <w:lang w:bidi="ar-SA"/>
        </w:rPr>
        <w:t>35. Вопросы приема в УССО, не определенные в настоящих Правилах, решаются учреждениями образования в соответствии с иными актами законодательства.</w:t>
      </w:r>
    </w:p>
    <w:p w14:paraId="39B01F01" w14:textId="277B1C7D" w:rsidR="00A038F7" w:rsidRDefault="00A038F7">
      <w:pPr>
        <w:widowControl/>
        <w:autoSpaceDE/>
        <w:autoSpaceDN/>
        <w:spacing w:after="160" w:line="259" w:lineRule="auto"/>
      </w:pPr>
      <w:r>
        <w:br w:type="page"/>
      </w:r>
    </w:p>
    <w:p w14:paraId="3900BE41" w14:textId="77777777" w:rsidR="00CC7E15" w:rsidRDefault="00CC7E15">
      <w:bookmarkStart w:id="0" w:name="_GoBack"/>
      <w:bookmarkEnd w:id="0"/>
    </w:p>
    <w:p w14:paraId="78576109" w14:textId="77777777" w:rsidR="00A038F7" w:rsidRPr="00E061F7" w:rsidRDefault="00A038F7" w:rsidP="00A038F7">
      <w:pPr>
        <w:rPr>
          <w:color w:val="000000"/>
        </w:rPr>
      </w:pPr>
    </w:p>
    <w:tbl>
      <w:tblPr>
        <w:tblW w:w="5000" w:type="pct"/>
        <w:tblCellMar>
          <w:left w:w="0" w:type="dxa"/>
          <w:right w:w="0" w:type="dxa"/>
        </w:tblCellMar>
        <w:tblLook w:val="04A0" w:firstRow="1" w:lastRow="0" w:firstColumn="1" w:lastColumn="0" w:noHBand="0" w:noVBand="1"/>
      </w:tblPr>
      <w:tblGrid>
        <w:gridCol w:w="9355"/>
      </w:tblGrid>
      <w:tr w:rsidR="00A038F7" w:rsidRPr="00E061F7" w14:paraId="0A2AA28C" w14:textId="77777777" w:rsidTr="00D560FB">
        <w:tc>
          <w:tcPr>
            <w:tcW w:w="5000" w:type="pct"/>
            <w:tcMar>
              <w:top w:w="0" w:type="dxa"/>
              <w:left w:w="6" w:type="dxa"/>
              <w:bottom w:w="0" w:type="dxa"/>
              <w:right w:w="6" w:type="dxa"/>
            </w:tcMar>
            <w:hideMark/>
          </w:tcPr>
          <w:p w14:paraId="4B3297E5" w14:textId="77777777" w:rsidR="00A038F7" w:rsidRPr="00E061F7" w:rsidRDefault="00A038F7" w:rsidP="00D560FB">
            <w:pPr>
              <w:widowControl/>
              <w:autoSpaceDE/>
              <w:autoSpaceDN/>
              <w:spacing w:after="24"/>
              <w:ind w:left="6362"/>
              <w:rPr>
                <w:color w:val="000000"/>
                <w:lang w:bidi="ar-SA"/>
              </w:rPr>
            </w:pPr>
            <w:r w:rsidRPr="00E061F7">
              <w:rPr>
                <w:color w:val="000000"/>
              </w:rPr>
              <w:br w:type="page"/>
            </w:r>
            <w:r w:rsidRPr="00E061F7">
              <w:rPr>
                <w:color w:val="000000"/>
                <w:lang w:bidi="ar-SA"/>
              </w:rPr>
              <w:t>Приложение</w:t>
            </w:r>
          </w:p>
          <w:p w14:paraId="6EFA0F52" w14:textId="77777777" w:rsidR="00A038F7" w:rsidRPr="00E061F7" w:rsidRDefault="00A038F7" w:rsidP="00D560FB">
            <w:pPr>
              <w:widowControl/>
              <w:autoSpaceDE/>
              <w:autoSpaceDN/>
              <w:ind w:left="6362"/>
              <w:rPr>
                <w:color w:val="000000"/>
                <w:lang w:bidi="ar-SA"/>
              </w:rPr>
            </w:pPr>
            <w:r w:rsidRPr="00E061F7">
              <w:rPr>
                <w:color w:val="000000"/>
                <w:lang w:bidi="ar-SA"/>
              </w:rPr>
              <w:t>к Правилам приема лиц</w:t>
            </w:r>
            <w:r w:rsidRPr="00E061F7">
              <w:rPr>
                <w:color w:val="000000"/>
                <w:lang w:bidi="ar-SA"/>
              </w:rPr>
              <w:br/>
              <w:t>для получения среднего</w:t>
            </w:r>
            <w:r w:rsidRPr="00E061F7">
              <w:rPr>
                <w:color w:val="000000"/>
                <w:lang w:bidi="ar-SA"/>
              </w:rPr>
              <w:br/>
              <w:t xml:space="preserve">специального образования </w:t>
            </w:r>
          </w:p>
        </w:tc>
      </w:tr>
    </w:tbl>
    <w:p w14:paraId="20AA7BC0" w14:textId="77777777" w:rsidR="00A038F7" w:rsidRPr="00E061F7" w:rsidRDefault="00A038F7" w:rsidP="00A038F7">
      <w:pPr>
        <w:pStyle w:val="a5"/>
        <w:rPr>
          <w:rFonts w:ascii="Times New Roman" w:hAnsi="Times New Roman"/>
          <w:b/>
          <w:bCs/>
          <w:color w:val="000000"/>
          <w:sz w:val="24"/>
          <w:szCs w:val="24"/>
        </w:rPr>
      </w:pPr>
      <w:r w:rsidRPr="00E061F7">
        <w:rPr>
          <w:rFonts w:ascii="Times New Roman" w:hAnsi="Times New Roman"/>
          <w:b/>
          <w:bCs/>
          <w:color w:val="000000"/>
          <w:sz w:val="24"/>
          <w:szCs w:val="24"/>
        </w:rPr>
        <w:t>ПЕРЕВОДНАЯ ТАБЛИЦА</w:t>
      </w:r>
      <w:r w:rsidRPr="00E061F7">
        <w:rPr>
          <w:rFonts w:ascii="Times New Roman" w:hAnsi="Times New Roman"/>
          <w:b/>
          <w:bCs/>
          <w:color w:val="000000"/>
          <w:sz w:val="24"/>
          <w:szCs w:val="24"/>
        </w:rPr>
        <w:br/>
        <w:t>среднего балла документа об образовании</w:t>
      </w:r>
    </w:p>
    <w:tbl>
      <w:tblPr>
        <w:tblW w:w="5000" w:type="pct"/>
        <w:tblCellMar>
          <w:left w:w="0" w:type="dxa"/>
          <w:right w:w="0" w:type="dxa"/>
        </w:tblCellMar>
        <w:tblLook w:val="04A0" w:firstRow="1" w:lastRow="0" w:firstColumn="1" w:lastColumn="0" w:noHBand="0" w:noVBand="1"/>
      </w:tblPr>
      <w:tblGrid>
        <w:gridCol w:w="2181"/>
        <w:gridCol w:w="2498"/>
        <w:gridCol w:w="2180"/>
        <w:gridCol w:w="2496"/>
      </w:tblGrid>
      <w:tr w:rsidR="00A038F7" w:rsidRPr="00E061F7" w14:paraId="6A5598C3" w14:textId="77777777" w:rsidTr="00D560FB">
        <w:trPr>
          <w:trHeight w:val="240"/>
        </w:trPr>
        <w:tc>
          <w:tcPr>
            <w:tcW w:w="5000" w:type="pct"/>
            <w:gridSpan w:val="4"/>
            <w:tcBorders>
              <w:top w:val="single" w:sz="4" w:space="0" w:color="auto"/>
              <w:bottom w:val="single" w:sz="4" w:space="0" w:color="auto"/>
            </w:tcBorders>
            <w:tcMar>
              <w:top w:w="0" w:type="dxa"/>
              <w:left w:w="6" w:type="dxa"/>
              <w:bottom w:w="0" w:type="dxa"/>
              <w:right w:w="6" w:type="dxa"/>
            </w:tcMar>
            <w:vAlign w:val="center"/>
            <w:hideMark/>
          </w:tcPr>
          <w:p w14:paraId="475A32A4" w14:textId="77777777" w:rsidR="00A038F7" w:rsidRPr="00E061F7" w:rsidRDefault="00A038F7" w:rsidP="00D560FB">
            <w:pPr>
              <w:widowControl/>
              <w:autoSpaceDE/>
              <w:autoSpaceDN/>
              <w:jc w:val="center"/>
              <w:rPr>
                <w:color w:val="000000"/>
                <w:sz w:val="20"/>
                <w:szCs w:val="20"/>
                <w:lang w:bidi="ar-SA"/>
              </w:rPr>
            </w:pPr>
            <w:r w:rsidRPr="00E061F7">
              <w:rPr>
                <w:color w:val="000000"/>
                <w:sz w:val="20"/>
                <w:szCs w:val="20"/>
                <w:lang w:bidi="ar-SA"/>
              </w:rPr>
              <w:t>Средний балл документа об образовании по шкале</w:t>
            </w:r>
          </w:p>
        </w:tc>
      </w:tr>
      <w:tr w:rsidR="00A038F7" w:rsidRPr="00E061F7" w14:paraId="44FCD545" w14:textId="77777777" w:rsidTr="00D560FB">
        <w:trPr>
          <w:trHeight w:val="240"/>
        </w:trPr>
        <w:tc>
          <w:tcPr>
            <w:tcW w:w="116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0D27336" w14:textId="77777777" w:rsidR="00A038F7" w:rsidRPr="00E061F7" w:rsidRDefault="00A038F7" w:rsidP="00D560FB">
            <w:pPr>
              <w:widowControl/>
              <w:autoSpaceDE/>
              <w:autoSpaceDN/>
              <w:jc w:val="center"/>
              <w:rPr>
                <w:color w:val="000000"/>
                <w:sz w:val="20"/>
                <w:szCs w:val="20"/>
                <w:lang w:bidi="ar-SA"/>
              </w:rPr>
            </w:pPr>
            <w:r w:rsidRPr="00E061F7">
              <w:rPr>
                <w:color w:val="000000"/>
                <w:sz w:val="20"/>
                <w:szCs w:val="20"/>
                <w:lang w:bidi="ar-SA"/>
              </w:rPr>
              <w:t>пятибалльной</w:t>
            </w:r>
          </w:p>
        </w:tc>
        <w:tc>
          <w:tcPr>
            <w:tcW w:w="1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9AE0EB" w14:textId="77777777" w:rsidR="00A038F7" w:rsidRPr="00E061F7" w:rsidRDefault="00A038F7" w:rsidP="00D560FB">
            <w:pPr>
              <w:widowControl/>
              <w:autoSpaceDE/>
              <w:autoSpaceDN/>
              <w:jc w:val="center"/>
              <w:rPr>
                <w:color w:val="000000"/>
                <w:sz w:val="20"/>
                <w:szCs w:val="20"/>
                <w:lang w:bidi="ar-SA"/>
              </w:rPr>
            </w:pPr>
            <w:r w:rsidRPr="00E061F7">
              <w:rPr>
                <w:color w:val="000000"/>
                <w:sz w:val="20"/>
                <w:szCs w:val="20"/>
                <w:lang w:bidi="ar-SA"/>
              </w:rPr>
              <w:t>десятибалльной</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B36C6A" w14:textId="77777777" w:rsidR="00A038F7" w:rsidRPr="00E061F7" w:rsidRDefault="00A038F7" w:rsidP="00D560FB">
            <w:pPr>
              <w:widowControl/>
              <w:autoSpaceDE/>
              <w:autoSpaceDN/>
              <w:jc w:val="center"/>
              <w:rPr>
                <w:color w:val="000000"/>
                <w:sz w:val="20"/>
                <w:szCs w:val="20"/>
                <w:lang w:bidi="ar-SA"/>
              </w:rPr>
            </w:pPr>
            <w:r w:rsidRPr="00E061F7">
              <w:rPr>
                <w:color w:val="000000"/>
                <w:sz w:val="20"/>
                <w:szCs w:val="20"/>
                <w:lang w:bidi="ar-SA"/>
              </w:rPr>
              <w:t>пятибалльной</w:t>
            </w:r>
          </w:p>
        </w:tc>
        <w:tc>
          <w:tcPr>
            <w:tcW w:w="133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252FE92" w14:textId="77777777" w:rsidR="00A038F7" w:rsidRPr="00E061F7" w:rsidRDefault="00A038F7" w:rsidP="00D560FB">
            <w:pPr>
              <w:widowControl/>
              <w:autoSpaceDE/>
              <w:autoSpaceDN/>
              <w:jc w:val="center"/>
              <w:rPr>
                <w:color w:val="000000"/>
                <w:sz w:val="20"/>
                <w:szCs w:val="20"/>
                <w:lang w:bidi="ar-SA"/>
              </w:rPr>
            </w:pPr>
            <w:r w:rsidRPr="00E061F7">
              <w:rPr>
                <w:color w:val="000000"/>
                <w:sz w:val="20"/>
                <w:szCs w:val="20"/>
                <w:lang w:bidi="ar-SA"/>
              </w:rPr>
              <w:t>десятибалльной</w:t>
            </w:r>
          </w:p>
        </w:tc>
      </w:tr>
      <w:tr w:rsidR="00A038F7" w:rsidRPr="00E061F7" w14:paraId="1E311402" w14:textId="77777777" w:rsidTr="00D560FB">
        <w:trPr>
          <w:trHeight w:val="240"/>
        </w:trPr>
        <w:tc>
          <w:tcPr>
            <w:tcW w:w="1166" w:type="pct"/>
            <w:tcBorders>
              <w:top w:val="single" w:sz="4" w:space="0" w:color="auto"/>
            </w:tcBorders>
            <w:tcMar>
              <w:top w:w="0" w:type="dxa"/>
              <w:left w:w="6" w:type="dxa"/>
              <w:bottom w:w="0" w:type="dxa"/>
              <w:right w:w="6" w:type="dxa"/>
            </w:tcMar>
            <w:hideMark/>
          </w:tcPr>
          <w:p w14:paraId="328E94AE"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3,0</w:t>
            </w:r>
          </w:p>
        </w:tc>
        <w:tc>
          <w:tcPr>
            <w:tcW w:w="1335" w:type="pct"/>
            <w:tcBorders>
              <w:top w:val="single" w:sz="4" w:space="0" w:color="auto"/>
            </w:tcBorders>
            <w:tcMar>
              <w:top w:w="0" w:type="dxa"/>
              <w:left w:w="6" w:type="dxa"/>
              <w:bottom w:w="0" w:type="dxa"/>
              <w:right w:w="6" w:type="dxa"/>
            </w:tcMar>
            <w:hideMark/>
          </w:tcPr>
          <w:p w14:paraId="22EAB52C"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3,0</w:t>
            </w:r>
          </w:p>
        </w:tc>
        <w:tc>
          <w:tcPr>
            <w:tcW w:w="1165" w:type="pct"/>
            <w:tcBorders>
              <w:top w:val="single" w:sz="4" w:space="0" w:color="auto"/>
            </w:tcBorders>
            <w:tcMar>
              <w:top w:w="0" w:type="dxa"/>
              <w:left w:w="6" w:type="dxa"/>
              <w:bottom w:w="0" w:type="dxa"/>
              <w:right w:w="6" w:type="dxa"/>
            </w:tcMar>
            <w:hideMark/>
          </w:tcPr>
          <w:p w14:paraId="21352A49"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4,0</w:t>
            </w:r>
          </w:p>
        </w:tc>
        <w:tc>
          <w:tcPr>
            <w:tcW w:w="1334" w:type="pct"/>
            <w:tcBorders>
              <w:top w:val="single" w:sz="4" w:space="0" w:color="auto"/>
            </w:tcBorders>
            <w:tcMar>
              <w:top w:w="0" w:type="dxa"/>
              <w:left w:w="6" w:type="dxa"/>
              <w:bottom w:w="0" w:type="dxa"/>
              <w:right w:w="6" w:type="dxa"/>
            </w:tcMar>
            <w:hideMark/>
          </w:tcPr>
          <w:p w14:paraId="0FA3E912"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6,5</w:t>
            </w:r>
          </w:p>
        </w:tc>
      </w:tr>
      <w:tr w:rsidR="00A038F7" w:rsidRPr="00E061F7" w14:paraId="4581747B" w14:textId="77777777" w:rsidTr="00D560FB">
        <w:trPr>
          <w:trHeight w:val="240"/>
        </w:trPr>
        <w:tc>
          <w:tcPr>
            <w:tcW w:w="1166" w:type="pct"/>
            <w:tcMar>
              <w:top w:w="0" w:type="dxa"/>
              <w:left w:w="6" w:type="dxa"/>
              <w:bottom w:w="0" w:type="dxa"/>
              <w:right w:w="6" w:type="dxa"/>
            </w:tcMar>
            <w:hideMark/>
          </w:tcPr>
          <w:p w14:paraId="5BD95A9B"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3,1</w:t>
            </w:r>
          </w:p>
        </w:tc>
        <w:tc>
          <w:tcPr>
            <w:tcW w:w="1335" w:type="pct"/>
            <w:tcMar>
              <w:top w:w="0" w:type="dxa"/>
              <w:left w:w="6" w:type="dxa"/>
              <w:bottom w:w="0" w:type="dxa"/>
              <w:right w:w="6" w:type="dxa"/>
            </w:tcMar>
            <w:hideMark/>
          </w:tcPr>
          <w:p w14:paraId="3C75C9E5"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3,4</w:t>
            </w:r>
          </w:p>
        </w:tc>
        <w:tc>
          <w:tcPr>
            <w:tcW w:w="1165" w:type="pct"/>
            <w:tcMar>
              <w:top w:w="0" w:type="dxa"/>
              <w:left w:w="6" w:type="dxa"/>
              <w:bottom w:w="0" w:type="dxa"/>
              <w:right w:w="6" w:type="dxa"/>
            </w:tcMar>
            <w:hideMark/>
          </w:tcPr>
          <w:p w14:paraId="0DCF2B03"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4,1</w:t>
            </w:r>
          </w:p>
        </w:tc>
        <w:tc>
          <w:tcPr>
            <w:tcW w:w="1334" w:type="pct"/>
            <w:tcMar>
              <w:top w:w="0" w:type="dxa"/>
              <w:left w:w="6" w:type="dxa"/>
              <w:bottom w:w="0" w:type="dxa"/>
              <w:right w:w="6" w:type="dxa"/>
            </w:tcMar>
            <w:hideMark/>
          </w:tcPr>
          <w:p w14:paraId="5FB1DD3E"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6,9</w:t>
            </w:r>
          </w:p>
        </w:tc>
      </w:tr>
      <w:tr w:rsidR="00A038F7" w:rsidRPr="00E061F7" w14:paraId="12A75438" w14:textId="77777777" w:rsidTr="00D560FB">
        <w:trPr>
          <w:trHeight w:val="240"/>
        </w:trPr>
        <w:tc>
          <w:tcPr>
            <w:tcW w:w="1166" w:type="pct"/>
            <w:tcMar>
              <w:top w:w="0" w:type="dxa"/>
              <w:left w:w="6" w:type="dxa"/>
              <w:bottom w:w="0" w:type="dxa"/>
              <w:right w:w="6" w:type="dxa"/>
            </w:tcMar>
            <w:hideMark/>
          </w:tcPr>
          <w:p w14:paraId="125E6E2D"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3,2</w:t>
            </w:r>
          </w:p>
        </w:tc>
        <w:tc>
          <w:tcPr>
            <w:tcW w:w="1335" w:type="pct"/>
            <w:tcMar>
              <w:top w:w="0" w:type="dxa"/>
              <w:left w:w="6" w:type="dxa"/>
              <w:bottom w:w="0" w:type="dxa"/>
              <w:right w:w="6" w:type="dxa"/>
            </w:tcMar>
            <w:hideMark/>
          </w:tcPr>
          <w:p w14:paraId="4BB55F82"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3,7</w:t>
            </w:r>
          </w:p>
        </w:tc>
        <w:tc>
          <w:tcPr>
            <w:tcW w:w="1165" w:type="pct"/>
            <w:tcMar>
              <w:top w:w="0" w:type="dxa"/>
              <w:left w:w="6" w:type="dxa"/>
              <w:bottom w:w="0" w:type="dxa"/>
              <w:right w:w="6" w:type="dxa"/>
            </w:tcMar>
            <w:hideMark/>
          </w:tcPr>
          <w:p w14:paraId="081DC9AF"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4,2</w:t>
            </w:r>
          </w:p>
        </w:tc>
        <w:tc>
          <w:tcPr>
            <w:tcW w:w="1334" w:type="pct"/>
            <w:tcMar>
              <w:top w:w="0" w:type="dxa"/>
              <w:left w:w="6" w:type="dxa"/>
              <w:bottom w:w="0" w:type="dxa"/>
              <w:right w:w="6" w:type="dxa"/>
            </w:tcMar>
            <w:hideMark/>
          </w:tcPr>
          <w:p w14:paraId="79CEEEAD"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7,2</w:t>
            </w:r>
          </w:p>
        </w:tc>
      </w:tr>
      <w:tr w:rsidR="00A038F7" w:rsidRPr="00E061F7" w14:paraId="36722BCE" w14:textId="77777777" w:rsidTr="00D560FB">
        <w:trPr>
          <w:trHeight w:val="240"/>
        </w:trPr>
        <w:tc>
          <w:tcPr>
            <w:tcW w:w="1166" w:type="pct"/>
            <w:tcMar>
              <w:top w:w="0" w:type="dxa"/>
              <w:left w:w="6" w:type="dxa"/>
              <w:bottom w:w="0" w:type="dxa"/>
              <w:right w:w="6" w:type="dxa"/>
            </w:tcMar>
            <w:hideMark/>
          </w:tcPr>
          <w:p w14:paraId="38569514"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3,3</w:t>
            </w:r>
          </w:p>
        </w:tc>
        <w:tc>
          <w:tcPr>
            <w:tcW w:w="1335" w:type="pct"/>
            <w:tcMar>
              <w:top w:w="0" w:type="dxa"/>
              <w:left w:w="6" w:type="dxa"/>
              <w:bottom w:w="0" w:type="dxa"/>
              <w:right w:w="6" w:type="dxa"/>
            </w:tcMar>
            <w:hideMark/>
          </w:tcPr>
          <w:p w14:paraId="6CA1E499"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4,0</w:t>
            </w:r>
          </w:p>
        </w:tc>
        <w:tc>
          <w:tcPr>
            <w:tcW w:w="1165" w:type="pct"/>
            <w:tcMar>
              <w:top w:w="0" w:type="dxa"/>
              <w:left w:w="6" w:type="dxa"/>
              <w:bottom w:w="0" w:type="dxa"/>
              <w:right w:w="6" w:type="dxa"/>
            </w:tcMar>
            <w:hideMark/>
          </w:tcPr>
          <w:p w14:paraId="19CBB49A"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4,3</w:t>
            </w:r>
          </w:p>
        </w:tc>
        <w:tc>
          <w:tcPr>
            <w:tcW w:w="1334" w:type="pct"/>
            <w:tcMar>
              <w:top w:w="0" w:type="dxa"/>
              <w:left w:w="6" w:type="dxa"/>
              <w:bottom w:w="0" w:type="dxa"/>
              <w:right w:w="6" w:type="dxa"/>
            </w:tcMar>
            <w:hideMark/>
          </w:tcPr>
          <w:p w14:paraId="36DC2487"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7,6</w:t>
            </w:r>
          </w:p>
        </w:tc>
      </w:tr>
      <w:tr w:rsidR="00A038F7" w:rsidRPr="00E061F7" w14:paraId="4E41F795" w14:textId="77777777" w:rsidTr="00D560FB">
        <w:trPr>
          <w:trHeight w:val="240"/>
        </w:trPr>
        <w:tc>
          <w:tcPr>
            <w:tcW w:w="1166" w:type="pct"/>
            <w:tcMar>
              <w:top w:w="0" w:type="dxa"/>
              <w:left w:w="6" w:type="dxa"/>
              <w:bottom w:w="0" w:type="dxa"/>
              <w:right w:w="6" w:type="dxa"/>
            </w:tcMar>
            <w:hideMark/>
          </w:tcPr>
          <w:p w14:paraId="550752BB"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3,4</w:t>
            </w:r>
          </w:p>
        </w:tc>
        <w:tc>
          <w:tcPr>
            <w:tcW w:w="1335" w:type="pct"/>
            <w:tcMar>
              <w:top w:w="0" w:type="dxa"/>
              <w:left w:w="6" w:type="dxa"/>
              <w:bottom w:w="0" w:type="dxa"/>
              <w:right w:w="6" w:type="dxa"/>
            </w:tcMar>
            <w:hideMark/>
          </w:tcPr>
          <w:p w14:paraId="14FDA20F"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4,4</w:t>
            </w:r>
          </w:p>
        </w:tc>
        <w:tc>
          <w:tcPr>
            <w:tcW w:w="1165" w:type="pct"/>
            <w:tcMar>
              <w:top w:w="0" w:type="dxa"/>
              <w:left w:w="6" w:type="dxa"/>
              <w:bottom w:w="0" w:type="dxa"/>
              <w:right w:w="6" w:type="dxa"/>
            </w:tcMar>
            <w:hideMark/>
          </w:tcPr>
          <w:p w14:paraId="613ECFEC"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4,4</w:t>
            </w:r>
          </w:p>
        </w:tc>
        <w:tc>
          <w:tcPr>
            <w:tcW w:w="1334" w:type="pct"/>
            <w:tcMar>
              <w:top w:w="0" w:type="dxa"/>
              <w:left w:w="6" w:type="dxa"/>
              <w:bottom w:w="0" w:type="dxa"/>
              <w:right w:w="6" w:type="dxa"/>
            </w:tcMar>
            <w:hideMark/>
          </w:tcPr>
          <w:p w14:paraId="41BB6C99"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7,9</w:t>
            </w:r>
          </w:p>
        </w:tc>
      </w:tr>
      <w:tr w:rsidR="00A038F7" w:rsidRPr="00E061F7" w14:paraId="5B4724C5" w14:textId="77777777" w:rsidTr="00D560FB">
        <w:trPr>
          <w:trHeight w:val="240"/>
        </w:trPr>
        <w:tc>
          <w:tcPr>
            <w:tcW w:w="1166" w:type="pct"/>
            <w:tcMar>
              <w:top w:w="0" w:type="dxa"/>
              <w:left w:w="6" w:type="dxa"/>
              <w:bottom w:w="0" w:type="dxa"/>
              <w:right w:w="6" w:type="dxa"/>
            </w:tcMar>
            <w:hideMark/>
          </w:tcPr>
          <w:p w14:paraId="53C3EC57"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3,5</w:t>
            </w:r>
          </w:p>
        </w:tc>
        <w:tc>
          <w:tcPr>
            <w:tcW w:w="1335" w:type="pct"/>
            <w:tcMar>
              <w:top w:w="0" w:type="dxa"/>
              <w:left w:w="6" w:type="dxa"/>
              <w:bottom w:w="0" w:type="dxa"/>
              <w:right w:w="6" w:type="dxa"/>
            </w:tcMar>
            <w:hideMark/>
          </w:tcPr>
          <w:p w14:paraId="1E4E9DF3"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4,8</w:t>
            </w:r>
          </w:p>
        </w:tc>
        <w:tc>
          <w:tcPr>
            <w:tcW w:w="1165" w:type="pct"/>
            <w:tcMar>
              <w:top w:w="0" w:type="dxa"/>
              <w:left w:w="6" w:type="dxa"/>
              <w:bottom w:w="0" w:type="dxa"/>
              <w:right w:w="6" w:type="dxa"/>
            </w:tcMar>
            <w:hideMark/>
          </w:tcPr>
          <w:p w14:paraId="490E2CAC"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4,5</w:t>
            </w:r>
          </w:p>
        </w:tc>
        <w:tc>
          <w:tcPr>
            <w:tcW w:w="1334" w:type="pct"/>
            <w:tcMar>
              <w:top w:w="0" w:type="dxa"/>
              <w:left w:w="6" w:type="dxa"/>
              <w:bottom w:w="0" w:type="dxa"/>
              <w:right w:w="6" w:type="dxa"/>
            </w:tcMar>
            <w:hideMark/>
          </w:tcPr>
          <w:p w14:paraId="3FD4A192"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8,3</w:t>
            </w:r>
          </w:p>
        </w:tc>
      </w:tr>
      <w:tr w:rsidR="00A038F7" w:rsidRPr="00E061F7" w14:paraId="2965472A" w14:textId="77777777" w:rsidTr="00D560FB">
        <w:trPr>
          <w:trHeight w:val="240"/>
        </w:trPr>
        <w:tc>
          <w:tcPr>
            <w:tcW w:w="1166" w:type="pct"/>
            <w:tcMar>
              <w:top w:w="0" w:type="dxa"/>
              <w:left w:w="6" w:type="dxa"/>
              <w:bottom w:w="0" w:type="dxa"/>
              <w:right w:w="6" w:type="dxa"/>
            </w:tcMar>
            <w:hideMark/>
          </w:tcPr>
          <w:p w14:paraId="535A8563"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3,6</w:t>
            </w:r>
          </w:p>
        </w:tc>
        <w:tc>
          <w:tcPr>
            <w:tcW w:w="1335" w:type="pct"/>
            <w:tcMar>
              <w:top w:w="0" w:type="dxa"/>
              <w:left w:w="6" w:type="dxa"/>
              <w:bottom w:w="0" w:type="dxa"/>
              <w:right w:w="6" w:type="dxa"/>
            </w:tcMar>
            <w:hideMark/>
          </w:tcPr>
          <w:p w14:paraId="52BC0F6A"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5,1</w:t>
            </w:r>
          </w:p>
        </w:tc>
        <w:tc>
          <w:tcPr>
            <w:tcW w:w="1165" w:type="pct"/>
            <w:tcMar>
              <w:top w:w="0" w:type="dxa"/>
              <w:left w:w="6" w:type="dxa"/>
              <w:bottom w:w="0" w:type="dxa"/>
              <w:right w:w="6" w:type="dxa"/>
            </w:tcMar>
            <w:hideMark/>
          </w:tcPr>
          <w:p w14:paraId="13A8374B"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4,6</w:t>
            </w:r>
          </w:p>
        </w:tc>
        <w:tc>
          <w:tcPr>
            <w:tcW w:w="1334" w:type="pct"/>
            <w:tcMar>
              <w:top w:w="0" w:type="dxa"/>
              <w:left w:w="6" w:type="dxa"/>
              <w:bottom w:w="0" w:type="dxa"/>
              <w:right w:w="6" w:type="dxa"/>
            </w:tcMar>
            <w:hideMark/>
          </w:tcPr>
          <w:p w14:paraId="375DED4C"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8,6</w:t>
            </w:r>
          </w:p>
        </w:tc>
      </w:tr>
      <w:tr w:rsidR="00A038F7" w:rsidRPr="00E061F7" w14:paraId="5F56208E" w14:textId="77777777" w:rsidTr="00D560FB">
        <w:trPr>
          <w:trHeight w:val="240"/>
        </w:trPr>
        <w:tc>
          <w:tcPr>
            <w:tcW w:w="1166" w:type="pct"/>
            <w:tcMar>
              <w:top w:w="0" w:type="dxa"/>
              <w:left w:w="6" w:type="dxa"/>
              <w:bottom w:w="0" w:type="dxa"/>
              <w:right w:w="6" w:type="dxa"/>
            </w:tcMar>
            <w:hideMark/>
          </w:tcPr>
          <w:p w14:paraId="2D67E5D5"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3,7</w:t>
            </w:r>
          </w:p>
        </w:tc>
        <w:tc>
          <w:tcPr>
            <w:tcW w:w="1335" w:type="pct"/>
            <w:tcMar>
              <w:top w:w="0" w:type="dxa"/>
              <w:left w:w="6" w:type="dxa"/>
              <w:bottom w:w="0" w:type="dxa"/>
              <w:right w:w="6" w:type="dxa"/>
            </w:tcMar>
            <w:hideMark/>
          </w:tcPr>
          <w:p w14:paraId="05E8F27A"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5,5</w:t>
            </w:r>
          </w:p>
        </w:tc>
        <w:tc>
          <w:tcPr>
            <w:tcW w:w="1165" w:type="pct"/>
            <w:tcMar>
              <w:top w:w="0" w:type="dxa"/>
              <w:left w:w="6" w:type="dxa"/>
              <w:bottom w:w="0" w:type="dxa"/>
              <w:right w:w="6" w:type="dxa"/>
            </w:tcMar>
            <w:hideMark/>
          </w:tcPr>
          <w:p w14:paraId="54AADA7B"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4,7</w:t>
            </w:r>
          </w:p>
        </w:tc>
        <w:tc>
          <w:tcPr>
            <w:tcW w:w="1334" w:type="pct"/>
            <w:tcMar>
              <w:top w:w="0" w:type="dxa"/>
              <w:left w:w="6" w:type="dxa"/>
              <w:bottom w:w="0" w:type="dxa"/>
              <w:right w:w="6" w:type="dxa"/>
            </w:tcMar>
            <w:hideMark/>
          </w:tcPr>
          <w:p w14:paraId="398C884F"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9,0</w:t>
            </w:r>
          </w:p>
        </w:tc>
      </w:tr>
      <w:tr w:rsidR="00A038F7" w:rsidRPr="00E061F7" w14:paraId="549FFBC0" w14:textId="77777777" w:rsidTr="00D560FB">
        <w:trPr>
          <w:trHeight w:val="240"/>
        </w:trPr>
        <w:tc>
          <w:tcPr>
            <w:tcW w:w="1166" w:type="pct"/>
            <w:tcMar>
              <w:top w:w="0" w:type="dxa"/>
              <w:left w:w="6" w:type="dxa"/>
              <w:bottom w:w="0" w:type="dxa"/>
              <w:right w:w="6" w:type="dxa"/>
            </w:tcMar>
            <w:hideMark/>
          </w:tcPr>
          <w:p w14:paraId="062BC9F8"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3,8</w:t>
            </w:r>
          </w:p>
        </w:tc>
        <w:tc>
          <w:tcPr>
            <w:tcW w:w="1335" w:type="pct"/>
            <w:tcMar>
              <w:top w:w="0" w:type="dxa"/>
              <w:left w:w="6" w:type="dxa"/>
              <w:bottom w:w="0" w:type="dxa"/>
              <w:right w:w="6" w:type="dxa"/>
            </w:tcMar>
            <w:hideMark/>
          </w:tcPr>
          <w:p w14:paraId="58EFF586"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5,8</w:t>
            </w:r>
          </w:p>
        </w:tc>
        <w:tc>
          <w:tcPr>
            <w:tcW w:w="1165" w:type="pct"/>
            <w:tcMar>
              <w:top w:w="0" w:type="dxa"/>
              <w:left w:w="6" w:type="dxa"/>
              <w:bottom w:w="0" w:type="dxa"/>
              <w:right w:w="6" w:type="dxa"/>
            </w:tcMar>
            <w:hideMark/>
          </w:tcPr>
          <w:p w14:paraId="08AB0BFF"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4,8</w:t>
            </w:r>
          </w:p>
        </w:tc>
        <w:tc>
          <w:tcPr>
            <w:tcW w:w="1334" w:type="pct"/>
            <w:tcMar>
              <w:top w:w="0" w:type="dxa"/>
              <w:left w:w="6" w:type="dxa"/>
              <w:bottom w:w="0" w:type="dxa"/>
              <w:right w:w="6" w:type="dxa"/>
            </w:tcMar>
            <w:hideMark/>
          </w:tcPr>
          <w:p w14:paraId="24F7E1D9"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9,3</w:t>
            </w:r>
          </w:p>
        </w:tc>
      </w:tr>
      <w:tr w:rsidR="00A038F7" w:rsidRPr="00E061F7" w14:paraId="4AAA4CE9" w14:textId="77777777" w:rsidTr="00D560FB">
        <w:trPr>
          <w:trHeight w:val="240"/>
        </w:trPr>
        <w:tc>
          <w:tcPr>
            <w:tcW w:w="1166" w:type="pct"/>
            <w:tcMar>
              <w:top w:w="0" w:type="dxa"/>
              <w:left w:w="6" w:type="dxa"/>
              <w:bottom w:w="0" w:type="dxa"/>
              <w:right w:w="6" w:type="dxa"/>
            </w:tcMar>
            <w:hideMark/>
          </w:tcPr>
          <w:p w14:paraId="1889DE40"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3,9</w:t>
            </w:r>
          </w:p>
        </w:tc>
        <w:tc>
          <w:tcPr>
            <w:tcW w:w="1335" w:type="pct"/>
            <w:tcMar>
              <w:top w:w="0" w:type="dxa"/>
              <w:left w:w="6" w:type="dxa"/>
              <w:bottom w:w="0" w:type="dxa"/>
              <w:right w:w="6" w:type="dxa"/>
            </w:tcMar>
            <w:hideMark/>
          </w:tcPr>
          <w:p w14:paraId="7C200D7F"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6,2</w:t>
            </w:r>
          </w:p>
        </w:tc>
        <w:tc>
          <w:tcPr>
            <w:tcW w:w="1165" w:type="pct"/>
            <w:tcMar>
              <w:top w:w="0" w:type="dxa"/>
              <w:left w:w="6" w:type="dxa"/>
              <w:bottom w:w="0" w:type="dxa"/>
              <w:right w:w="6" w:type="dxa"/>
            </w:tcMar>
            <w:hideMark/>
          </w:tcPr>
          <w:p w14:paraId="74B2AF94"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4,9</w:t>
            </w:r>
          </w:p>
        </w:tc>
        <w:tc>
          <w:tcPr>
            <w:tcW w:w="1334" w:type="pct"/>
            <w:tcMar>
              <w:top w:w="0" w:type="dxa"/>
              <w:left w:w="6" w:type="dxa"/>
              <w:bottom w:w="0" w:type="dxa"/>
              <w:right w:w="6" w:type="dxa"/>
            </w:tcMar>
            <w:hideMark/>
          </w:tcPr>
          <w:p w14:paraId="0606B715"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9,7</w:t>
            </w:r>
          </w:p>
        </w:tc>
      </w:tr>
      <w:tr w:rsidR="00A038F7" w:rsidRPr="00E061F7" w14:paraId="75430747" w14:textId="77777777" w:rsidTr="00D560FB">
        <w:trPr>
          <w:trHeight w:val="240"/>
        </w:trPr>
        <w:tc>
          <w:tcPr>
            <w:tcW w:w="1166" w:type="pct"/>
            <w:tcBorders>
              <w:bottom w:val="single" w:sz="4" w:space="0" w:color="auto"/>
            </w:tcBorders>
            <w:tcMar>
              <w:top w:w="0" w:type="dxa"/>
              <w:left w:w="6" w:type="dxa"/>
              <w:bottom w:w="0" w:type="dxa"/>
              <w:right w:w="6" w:type="dxa"/>
            </w:tcMar>
            <w:hideMark/>
          </w:tcPr>
          <w:p w14:paraId="02556DE6"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 </w:t>
            </w:r>
          </w:p>
        </w:tc>
        <w:tc>
          <w:tcPr>
            <w:tcW w:w="1335" w:type="pct"/>
            <w:tcBorders>
              <w:bottom w:val="single" w:sz="4" w:space="0" w:color="auto"/>
            </w:tcBorders>
            <w:tcMar>
              <w:top w:w="0" w:type="dxa"/>
              <w:left w:w="6" w:type="dxa"/>
              <w:bottom w:w="0" w:type="dxa"/>
              <w:right w:w="6" w:type="dxa"/>
            </w:tcMar>
            <w:hideMark/>
          </w:tcPr>
          <w:p w14:paraId="2265CF92"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 </w:t>
            </w:r>
          </w:p>
        </w:tc>
        <w:tc>
          <w:tcPr>
            <w:tcW w:w="1165" w:type="pct"/>
            <w:tcBorders>
              <w:bottom w:val="single" w:sz="4" w:space="0" w:color="auto"/>
            </w:tcBorders>
            <w:tcMar>
              <w:top w:w="0" w:type="dxa"/>
              <w:left w:w="6" w:type="dxa"/>
              <w:bottom w:w="0" w:type="dxa"/>
              <w:right w:w="6" w:type="dxa"/>
            </w:tcMar>
            <w:hideMark/>
          </w:tcPr>
          <w:p w14:paraId="36D8E4AA"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5,0</w:t>
            </w:r>
          </w:p>
        </w:tc>
        <w:tc>
          <w:tcPr>
            <w:tcW w:w="1334" w:type="pct"/>
            <w:tcBorders>
              <w:bottom w:val="single" w:sz="4" w:space="0" w:color="auto"/>
            </w:tcBorders>
            <w:tcMar>
              <w:top w:w="0" w:type="dxa"/>
              <w:left w:w="6" w:type="dxa"/>
              <w:bottom w:w="0" w:type="dxa"/>
              <w:right w:w="6" w:type="dxa"/>
            </w:tcMar>
            <w:hideMark/>
          </w:tcPr>
          <w:p w14:paraId="39C92952" w14:textId="77777777" w:rsidR="00A038F7" w:rsidRPr="00E061F7" w:rsidRDefault="00A038F7" w:rsidP="00D560FB">
            <w:pPr>
              <w:widowControl/>
              <w:autoSpaceDE/>
              <w:autoSpaceDN/>
              <w:spacing w:before="105"/>
              <w:jc w:val="center"/>
              <w:rPr>
                <w:color w:val="000000"/>
                <w:sz w:val="20"/>
                <w:szCs w:val="20"/>
                <w:lang w:bidi="ar-SA"/>
              </w:rPr>
            </w:pPr>
            <w:r w:rsidRPr="00E061F7">
              <w:rPr>
                <w:color w:val="000000"/>
                <w:sz w:val="20"/>
                <w:szCs w:val="20"/>
                <w:lang w:bidi="ar-SA"/>
              </w:rPr>
              <w:t>10,0</w:t>
            </w:r>
          </w:p>
        </w:tc>
      </w:tr>
    </w:tbl>
    <w:p w14:paraId="7039D117" w14:textId="77777777" w:rsidR="00A038F7" w:rsidRDefault="00A038F7"/>
    <w:sectPr w:rsidR="00A03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70"/>
    <w:rsid w:val="00064A82"/>
    <w:rsid w:val="00A038F7"/>
    <w:rsid w:val="00A15170"/>
    <w:rsid w:val="00AC25C1"/>
    <w:rsid w:val="00CC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1CF6"/>
  <w15:chartTrackingRefBased/>
  <w15:docId w15:val="{F3FE2F93-ED3C-430D-998A-A55EF540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C25C1"/>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AC25C1"/>
    <w:pPr>
      <w:ind w:left="312"/>
    </w:pPr>
    <w:rPr>
      <w:sz w:val="28"/>
      <w:szCs w:val="28"/>
    </w:rPr>
  </w:style>
  <w:style w:type="character" w:customStyle="1" w:styleId="a4">
    <w:name w:val="Основной текст Знак"/>
    <w:basedOn w:val="a0"/>
    <w:link w:val="a3"/>
    <w:rsid w:val="00AC25C1"/>
    <w:rPr>
      <w:rFonts w:ascii="Times New Roman" w:eastAsia="Times New Roman" w:hAnsi="Times New Roman" w:cs="Times New Roman"/>
      <w:sz w:val="28"/>
      <w:szCs w:val="28"/>
      <w:lang w:eastAsia="ru-RU" w:bidi="ru-RU"/>
    </w:rPr>
  </w:style>
  <w:style w:type="paragraph" w:customStyle="1" w:styleId="p-normal">
    <w:name w:val="p-normal"/>
    <w:basedOn w:val="a"/>
    <w:rsid w:val="00AC25C1"/>
    <w:pPr>
      <w:widowControl/>
      <w:autoSpaceDE/>
      <w:autoSpaceDN/>
      <w:spacing w:before="100" w:beforeAutospacing="1" w:after="100" w:afterAutospacing="1"/>
    </w:pPr>
    <w:rPr>
      <w:sz w:val="24"/>
      <w:szCs w:val="24"/>
      <w:lang w:bidi="ar-SA"/>
    </w:rPr>
  </w:style>
  <w:style w:type="character" w:customStyle="1" w:styleId="fake-non-breaking-space">
    <w:name w:val="fake-non-breaking-space"/>
    <w:basedOn w:val="a0"/>
    <w:rsid w:val="00AC25C1"/>
  </w:style>
  <w:style w:type="character" w:customStyle="1" w:styleId="word-wrapper">
    <w:name w:val="word-wrapper"/>
    <w:basedOn w:val="a0"/>
    <w:rsid w:val="00AC25C1"/>
  </w:style>
  <w:style w:type="paragraph" w:styleId="a5">
    <w:name w:val="No Spacing"/>
    <w:link w:val="a6"/>
    <w:uiPriority w:val="1"/>
    <w:qFormat/>
    <w:rsid w:val="00AC25C1"/>
    <w:pPr>
      <w:spacing w:after="0" w:line="240" w:lineRule="auto"/>
    </w:pPr>
    <w:rPr>
      <w:rFonts w:ascii="Calibri" w:eastAsia="Calibri" w:hAnsi="Calibri" w:cs="Times New Roman"/>
    </w:rPr>
  </w:style>
  <w:style w:type="character" w:customStyle="1" w:styleId="a6">
    <w:name w:val="Без интервала Знак"/>
    <w:link w:val="a5"/>
    <w:uiPriority w:val="1"/>
    <w:rsid w:val="00AC25C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8431</Words>
  <Characters>48061</Characters>
  <Application>Microsoft Office Word</Application>
  <DocSecurity>0</DocSecurity>
  <Lines>400</Lines>
  <Paragraphs>112</Paragraphs>
  <ScaleCrop>false</ScaleCrop>
  <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cp:lastModifiedBy>
  <cp:revision>3</cp:revision>
  <dcterms:created xsi:type="dcterms:W3CDTF">2026-06-12T09:04:00Z</dcterms:created>
  <dcterms:modified xsi:type="dcterms:W3CDTF">2026-06-12T09:06:00Z</dcterms:modified>
</cp:coreProperties>
</file>