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39AC1" w14:textId="77777777" w:rsidR="002F638C" w:rsidRPr="002F638C" w:rsidRDefault="002F638C" w:rsidP="002F638C">
      <w:pPr>
        <w:keepNext/>
        <w:keepLines/>
        <w:spacing w:before="200" w:after="0" w:line="240" w:lineRule="auto"/>
        <w:jc w:val="center"/>
        <w:outlineLvl w:val="1"/>
        <w:rPr>
          <w:rFonts w:ascii="Times New Roman" w:eastAsia="Times New Roman" w:hAnsi="Times New Roman" w:cs="Times New Roman"/>
          <w:b/>
          <w:bCs/>
          <w:color w:val="000000"/>
          <w:sz w:val="28"/>
          <w:szCs w:val="28"/>
        </w:rPr>
      </w:pPr>
      <w:bookmarkStart w:id="0" w:name="_Toc228966344"/>
      <w:r w:rsidRPr="002F638C">
        <w:rPr>
          <w:rFonts w:ascii="Times New Roman" w:eastAsia="Times New Roman" w:hAnsi="Times New Roman" w:cs="Times New Roman"/>
          <w:b/>
          <w:bCs/>
          <w:color w:val="000000"/>
          <w:sz w:val="28"/>
          <w:szCs w:val="28"/>
        </w:rPr>
        <w:t>Правила приема лиц для получения профессионально-технического образования</w:t>
      </w:r>
      <w:bookmarkEnd w:id="0"/>
    </w:p>
    <w:p w14:paraId="41A49496" w14:textId="77777777" w:rsidR="002F638C" w:rsidRPr="002F638C" w:rsidRDefault="002F638C" w:rsidP="002F638C">
      <w:pPr>
        <w:spacing w:after="0" w:line="240" w:lineRule="auto"/>
        <w:jc w:val="center"/>
        <w:rPr>
          <w:rFonts w:ascii="Times New Roman" w:eastAsia="Times New Roman" w:hAnsi="Times New Roman" w:cs="Times New Roman"/>
          <w:b/>
          <w:color w:val="000000"/>
          <w:sz w:val="28"/>
          <w:szCs w:val="28"/>
          <w:lang w:eastAsia="ru-RU"/>
        </w:rPr>
      </w:pPr>
      <w:r w:rsidRPr="002F638C">
        <w:rPr>
          <w:rFonts w:ascii="Times New Roman" w:eastAsia="Times New Roman" w:hAnsi="Times New Roman" w:cs="Times New Roman"/>
          <w:b/>
          <w:color w:val="000000"/>
          <w:sz w:val="28"/>
          <w:szCs w:val="28"/>
          <w:lang w:eastAsia="ru-RU"/>
        </w:rPr>
        <w:t>(утверждены</w:t>
      </w:r>
      <w:r w:rsidRPr="002F638C">
        <w:rPr>
          <w:rFonts w:ascii="Times New Roman" w:eastAsia="Times New Roman" w:hAnsi="Times New Roman" w:cs="Times New Roman"/>
          <w:b/>
          <w:smallCaps/>
          <w:color w:val="000000"/>
          <w:sz w:val="28"/>
          <w:szCs w:val="28"/>
        </w:rPr>
        <w:t xml:space="preserve"> </w:t>
      </w:r>
      <w:r w:rsidRPr="002F638C">
        <w:rPr>
          <w:rFonts w:ascii="Times New Roman" w:eastAsia="Times New Roman" w:hAnsi="Times New Roman" w:cs="Times New Roman"/>
          <w:b/>
          <w:color w:val="000000"/>
          <w:sz w:val="28"/>
          <w:szCs w:val="28"/>
          <w:lang w:eastAsia="ru-RU"/>
        </w:rPr>
        <w:t>постановлением Совета Министров Республики Беларусь от 29 июля 2022 № 497)</w:t>
      </w:r>
    </w:p>
    <w:p w14:paraId="61E51A5A" w14:textId="77777777" w:rsidR="002F638C" w:rsidRPr="002F638C" w:rsidRDefault="002F638C" w:rsidP="002F638C">
      <w:pPr>
        <w:spacing w:after="0" w:line="240" w:lineRule="auto"/>
        <w:jc w:val="center"/>
        <w:rPr>
          <w:rFonts w:ascii="Times New Roman" w:eastAsia="Times New Roman" w:hAnsi="Times New Roman" w:cs="Times New Roman"/>
          <w:color w:val="000000"/>
          <w:sz w:val="24"/>
          <w:szCs w:val="24"/>
        </w:rPr>
      </w:pPr>
      <w:r w:rsidRPr="002F638C">
        <w:rPr>
          <w:rFonts w:ascii="Times New Roman" w:eastAsia="Times New Roman" w:hAnsi="Times New Roman" w:cs="Times New Roman"/>
          <w:color w:val="000000"/>
          <w:sz w:val="24"/>
          <w:szCs w:val="24"/>
          <w:lang w:eastAsia="ru-RU"/>
        </w:rPr>
        <w:t>(в ред. постановлений Совмина от 10.05.2023 № 301, от 28.06.2023 № 421)</w:t>
      </w:r>
    </w:p>
    <w:p w14:paraId="2D30E30F" w14:textId="77777777" w:rsidR="002F638C" w:rsidRPr="002F638C" w:rsidRDefault="002F638C" w:rsidP="002F638C">
      <w:pPr>
        <w:autoSpaceDE w:val="0"/>
        <w:autoSpaceDN w:val="0"/>
        <w:adjustRightInd w:val="0"/>
        <w:spacing w:before="20" w:after="0" w:line="240" w:lineRule="auto"/>
        <w:jc w:val="both"/>
        <w:rPr>
          <w:rFonts w:ascii="Times New Roman" w:eastAsia="Times New Roman" w:hAnsi="Times New Roman" w:cs="Times New Roman"/>
          <w:color w:val="000000"/>
          <w:sz w:val="28"/>
          <w:szCs w:val="28"/>
          <w:lang w:eastAsia="ru-RU"/>
        </w:rPr>
      </w:pPr>
    </w:p>
    <w:p w14:paraId="478393A9" w14:textId="77777777"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b/>
          <w:bCs/>
          <w:color w:val="000000"/>
          <w:sz w:val="28"/>
          <w:szCs w:val="28"/>
          <w:lang w:eastAsia="ru-RU"/>
        </w:rPr>
        <w:t>ГЛАВА 1</w:t>
      </w:r>
    </w:p>
    <w:p w14:paraId="1DC492BD" w14:textId="77777777"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b/>
          <w:bCs/>
          <w:color w:val="000000"/>
          <w:sz w:val="28"/>
          <w:szCs w:val="28"/>
          <w:lang w:eastAsia="ru-RU"/>
        </w:rPr>
        <w:t>ОБЩИЕ ПОЛОЖЕНИЯ</w:t>
      </w:r>
    </w:p>
    <w:p w14:paraId="193E160F"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 Настоящими Правилами регулируется порядок приема лиц для получения профессионально-технического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профессионально-технического образования (далее, если не указано иное, - учреждения образования).</w:t>
      </w:r>
    </w:p>
    <w:p w14:paraId="7DE0F62B"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2. Граждане Республики Беларусь независимо от места жительства,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получать профессионально-техническое образование:</w:t>
      </w:r>
    </w:p>
    <w:p w14:paraId="3A50BCB8"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в государственных учреждениях образования за счет средств республиканского и (или) местных бюджетов;</w:t>
      </w:r>
    </w:p>
    <w:p w14:paraId="4664A44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в частных учреждениях образования за счет средств юридических, физических лиц, индивидуальных предпринимателей или собственных средств гражданина (далее - на платной основе).</w:t>
      </w:r>
    </w:p>
    <w:p w14:paraId="1E00066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xml:space="preserve">Прием (зачисление) иностранных граждан и лиц без гражданства, временно пребывающих или временно проживающих в Республике Беларусь и получивших образование предыдущего уровня, для получения профессионально-технического образования в государственных и частных учреждениях образования осуществляется на основе договоров о подготовке рабочего (служащего) с профессионально-техническим образованием на платной основе. Такие договоры заключаются учреждениями образования с иностранными гражданами и лицами без гражданства, законными представителями несовершеннолетних иностранных граждан и лиц без гражданства,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 (далее, если не указано иное, - представители). В названных договорах кроме установленных законодательством существенных условий предусматривается ответственность сторон по оплате расходов в случае возникновения </w:t>
      </w:r>
      <w:r w:rsidRPr="002F638C">
        <w:rPr>
          <w:rFonts w:ascii="Times New Roman" w:eastAsia="Times New Roman" w:hAnsi="Times New Roman" w:cs="Times New Roman"/>
          <w:color w:val="000000"/>
          <w:sz w:val="28"/>
          <w:szCs w:val="28"/>
          <w:lang w:eastAsia="ru-RU"/>
        </w:rPr>
        <w:lastRenderedPageBreak/>
        <w:t>обстоятельств, при которых иностранный гражданин и лицо без гражданства, временно пребывающие или временно проживающие в Республике Беларусь, могут быть выдворены за пределы Республики Беларусь.</w:t>
      </w:r>
    </w:p>
    <w:p w14:paraId="02033F05"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3. В учреждения образования для получения профессионально-технического образования принимаются (зачисляются) лица в соответствии с требованиями, определенными в статье 174 Кодекса Республики Беларусь об образовании.</w:t>
      </w:r>
    </w:p>
    <w:p w14:paraId="519557D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4. Прием (зачисление) лиц в государственные учреждения образования для получения профессионально-технического образования производится:</w:t>
      </w:r>
    </w:p>
    <w:p w14:paraId="6958AA34"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xml:space="preserve">за счет средств республиканского и (или) местных бюджетов - в соответствии с контрольными цифрами приема, ежегодно устанавливаемыми учредителями учреждений образования или уполномоченными ими органами по согласованию с </w:t>
      </w:r>
      <w:bookmarkStart w:id="1" w:name="_GoBack"/>
      <w:bookmarkEnd w:id="1"/>
      <w:r w:rsidRPr="002F638C">
        <w:rPr>
          <w:rFonts w:ascii="Times New Roman" w:eastAsia="Times New Roman" w:hAnsi="Times New Roman" w:cs="Times New Roman"/>
          <w:color w:val="000000"/>
          <w:sz w:val="28"/>
          <w:szCs w:val="28"/>
          <w:lang w:eastAsia="ru-RU"/>
        </w:rPr>
        <w:t>Министерством образования, в порядке, определяемом в пункте 4 статьи 57 Кодекса Республики Беларусь об образовании;</w:t>
      </w:r>
    </w:p>
    <w:p w14:paraId="09867379"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на условиях целевой подготовки рабочих (служащих) - в пределах 50 процентов от контрольных цифр приема по специальности. Количество мест для получения профессионально-технического образования на условиях целевой подготовки рабочих (служащих) утверждается по специальностям учредителями учреждений образования или уполномоченными ими органами.</w:t>
      </w:r>
    </w:p>
    <w:p w14:paraId="06088FA0"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Прием (зачисление) лиц для получения профессионально-технического образования на платной основе в частные учреждения образования осуществляется в соответствии с цифрами приема, устанавливаемыми руководителями учреждений образования по согласованию с учредителями учреждений образования и Министерством образования.</w:t>
      </w:r>
    </w:p>
    <w:p w14:paraId="117A961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xml:space="preserve">Прием (зачисление) лиц, указанных в части второй настоящего пункта, а также прием (зачисление) лиц для получения профессионально-технического образования на платной основе в государственные учреждения образования (сверх контрольных цифр приема) осуществляется в рамках предельной численности обучающихся, предусмотренной </w:t>
      </w:r>
      <w:r w:rsidRPr="002F638C">
        <w:rPr>
          <w:rFonts w:ascii="Times New Roman" w:eastAsia="Times New Roman" w:hAnsi="Times New Roman" w:cs="Times New Roman"/>
          <w:color w:val="000000"/>
          <w:sz w:val="28"/>
          <w:szCs w:val="28"/>
          <w:shd w:val="clear" w:color="auto" w:fill="FFFFFF"/>
        </w:rPr>
        <w:t>лицензией на осуществление образовательной деятельности</w:t>
      </w:r>
      <w:r w:rsidRPr="002F638C">
        <w:rPr>
          <w:rFonts w:ascii="Times New Roman" w:eastAsia="Times New Roman" w:hAnsi="Times New Roman" w:cs="Times New Roman"/>
          <w:color w:val="000000"/>
          <w:sz w:val="28"/>
          <w:szCs w:val="28"/>
          <w:lang w:eastAsia="ru-RU"/>
        </w:rPr>
        <w:t>.</w:t>
      </w:r>
    </w:p>
    <w:p w14:paraId="26DD97BA"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xml:space="preserve">Сведения о количестве мест, предоставляемых в государственных учреждениях образования для получения профессионально-технического образования за счет республиканского и (или) местных бюджетов, на платной основе, а также в частных учреждениях образования, доводятся учреждениями образования до заинтересованных ежегодно до 1 апреля, а в </w:t>
      </w:r>
      <w:r w:rsidRPr="002F638C">
        <w:rPr>
          <w:rFonts w:ascii="Times New Roman" w:eastAsia="Times New Roman" w:hAnsi="Times New Roman" w:cs="Times New Roman"/>
          <w:color w:val="000000"/>
          <w:sz w:val="28"/>
          <w:szCs w:val="28"/>
          <w:shd w:val="clear" w:color="auto" w:fill="FFFFFF"/>
        </w:rPr>
        <w:t xml:space="preserve">случаях, предусмотренных в частях пятой и седьмой пункта 18 </w:t>
      </w:r>
      <w:r w:rsidRPr="002F638C">
        <w:rPr>
          <w:rFonts w:ascii="Times New Roman" w:eastAsia="Times New Roman" w:hAnsi="Times New Roman" w:cs="Times New Roman"/>
          <w:color w:val="000000"/>
          <w:sz w:val="28"/>
          <w:szCs w:val="28"/>
          <w:lang w:eastAsia="ru-RU"/>
        </w:rPr>
        <w:t xml:space="preserve">Положения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w:t>
      </w:r>
      <w:r w:rsidRPr="002F638C">
        <w:rPr>
          <w:rFonts w:ascii="Times New Roman" w:eastAsia="Times New Roman" w:hAnsi="Times New Roman" w:cs="Times New Roman"/>
          <w:color w:val="000000"/>
          <w:sz w:val="28"/>
          <w:szCs w:val="28"/>
          <w:shd w:val="clear" w:color="auto" w:fill="FFFFFF"/>
        </w:rPr>
        <w:t>утвержденного постановлением Совета Министров Республики Беларусь от 31 августа 2022 г. № 572, - до 15 августа и 22 августа соответственно.</w:t>
      </w:r>
    </w:p>
    <w:p w14:paraId="1E126F19"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lastRenderedPageBreak/>
        <w:t>Сведения, указанные в части четвертой настоящего пункта, размещаются соответствующими учреждениями образования в средствах массовой информации, других общедоступных источниках, в том числе в глобальной компьютерной сети Интернет.</w:t>
      </w:r>
    </w:p>
    <w:p w14:paraId="443CD239" w14:textId="77777777"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b/>
          <w:bCs/>
          <w:color w:val="000000"/>
          <w:sz w:val="28"/>
          <w:szCs w:val="28"/>
          <w:lang w:eastAsia="ru-RU"/>
        </w:rPr>
        <w:t>ГЛАВА 2</w:t>
      </w:r>
    </w:p>
    <w:p w14:paraId="6C599AC3" w14:textId="77777777"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b/>
          <w:bCs/>
          <w:color w:val="000000"/>
          <w:sz w:val="28"/>
          <w:szCs w:val="28"/>
          <w:lang w:eastAsia="ru-RU"/>
        </w:rPr>
        <w:t>ПОРЯДОК ПРИЕМА ДОКУМЕНТОВ</w:t>
      </w:r>
    </w:p>
    <w:p w14:paraId="449324AC"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5. Для организации приема (зачисления) лиц, поступающих для получения профессионально-технического образования в учреждения образования (далее, если не указано иное, - поступающие),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профессионально-технического образования, утверждаемым Министерством образования.</w:t>
      </w:r>
    </w:p>
    <w:p w14:paraId="5BF2C1CF"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6. Поступающие, их представители, за исключением поступающих, указанных в части второй пункта 2 настоящих Правил, подают в приемную комиссию учреждения образования следующие документы:</w:t>
      </w:r>
    </w:p>
    <w:p w14:paraId="0B020E8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заявление на имя руководителя учреждения образования по форме, установленной Министерством образования;</w:t>
      </w:r>
    </w:p>
    <w:p w14:paraId="68F4DD5C"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оригиналы документа об образовании и приложения к нему, документа об обучении;</w:t>
      </w:r>
    </w:p>
    <w:p w14:paraId="14DCFDB9"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медицинская справка о состоянии здоровья по форме, установленной Министерством здравоохранения (за исключением поступающих для получения профессионально-технического образования по специальностям для органов и подразделений по чрезвычайным ситуациям);</w:t>
      </w:r>
    </w:p>
    <w:p w14:paraId="7CFE59E0"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документы, подтверждающие право поступающего на льготы при зачислении для получения профессионально-технического образования;</w:t>
      </w:r>
    </w:p>
    <w:p w14:paraId="44CAE501"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шесть фотографий размером 3 x 4 см.</w:t>
      </w:r>
    </w:p>
    <w:p w14:paraId="36C0304E"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0609EB1E"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7. Поступающие из числа иностранных граждан и лиц без гражданства, указанные в части второй пункта 2 настоящих Правил (их представители), подают в приемную комиссию следующие документы:</w:t>
      </w:r>
    </w:p>
    <w:p w14:paraId="458D9C04"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заявление на имя руководителя учреждения образования по форме, установленной Министерством образования;</w:t>
      </w:r>
    </w:p>
    <w:p w14:paraId="64A70F2E"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14:paraId="77FE4DB8"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xml:space="preserve">медицинское заключение о состоянии здоровья, выданное официальным органом здравоохранения страны, из которой прибыл поступающий, или документ о прохождении в территориальных организациях здравоохранения, определяемых учреждением образования по согласованию с управлениями (комитетом) по здравоохранению облисполкомов (Минского горисполкома), </w:t>
      </w:r>
      <w:r w:rsidRPr="002F638C">
        <w:rPr>
          <w:rFonts w:ascii="Times New Roman" w:eastAsia="Times New Roman" w:hAnsi="Times New Roman" w:cs="Times New Roman"/>
          <w:color w:val="000000"/>
          <w:sz w:val="28"/>
          <w:szCs w:val="28"/>
          <w:lang w:eastAsia="ru-RU"/>
        </w:rPr>
        <w:lastRenderedPageBreak/>
        <w:t>обязательного медицинского обследования, подтверждающего отсутствие медицинских противопоказаний к обучению в Республике Беларусь;</w:t>
      </w:r>
    </w:p>
    <w:p w14:paraId="71F88F44"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сертификат об отсутствии ВИЧ-инфекции, выданный официальным органом здравоохранения страны, из которой прибыл поступающий;</w:t>
      </w:r>
    </w:p>
    <w:p w14:paraId="679D149E"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оригинал (копия) свидетельства о рождении и (или) иной документ, подтверждающий дату рождения и гражданство (для несовершеннолетних);</w:t>
      </w:r>
    </w:p>
    <w:p w14:paraId="102CE76A"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шесть фотографий размером 3 x 4 см;</w:t>
      </w:r>
    </w:p>
    <w:p w14:paraId="25B68435"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свидетельство об окончании факультета довузовской подготовки, подготовительного отделения, подготовительных курсов (при их окончании).</w:t>
      </w:r>
    </w:p>
    <w:p w14:paraId="65FAAFA8"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5D31A808"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8. Кроме документов, указанных в пунктах 6 и 7 настоящих Правил, в приемную комиссию учреждения образования при необходимости дополнительно представляются:</w:t>
      </w:r>
    </w:p>
    <w:p w14:paraId="5508193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заключение врачебно-консультационной или медико-реабилитационной экспертной комиссии об отсутствии противопоказаний для обучения по выбранной специальности и квалификации - для лиц с особенностями психофизического развития, детей-инвалидов, инвалидов I, II или III группы;</w:t>
      </w:r>
    </w:p>
    <w:p w14:paraId="32BD2D4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особенностями психофизического развития;</w:t>
      </w:r>
    </w:p>
    <w:p w14:paraId="1E7FAB48"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документ, подтверждающий присвоение квалификации рабочего (служащего), - свидетельство о подготовке, переподготовке, повышении квалификации рабочего (служащего) или выписка (копия) из трудовой книжки - для лиц, поступающих на заочную форму получения профессионально-технического образования;</w:t>
      </w:r>
    </w:p>
    <w:p w14:paraId="22DAA780"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договор о целевой подготовке рабочего (служащего) с профессионально-техническим образованием - для лиц, участвующих в конкурсе для получения профессионально-технического образования на условиях целевой подготовки;</w:t>
      </w:r>
    </w:p>
    <w:p w14:paraId="395891C6"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документы о результатах прохождения профессионального отбора - для лиц, поступающих для получения профессионально-технического образования по специальностям для органов и подразделений по чрезвычайным ситуациям.</w:t>
      </w:r>
    </w:p>
    <w:p w14:paraId="15DD1C38"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Приемная комиссия вправе дополнительно запросить у поступающего документы, необходимые для принятия соответствующего решения.</w:t>
      </w:r>
    </w:p>
    <w:p w14:paraId="5E90482A"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9. При подаче документов, указанных в пунктах 6 и 7 настоящих Правил, поступающий предъявляет документ, удостоверяющий личность (для несовершеннолетних, не имеющих такого документа, - свидетельство о рождении).</w:t>
      </w:r>
    </w:p>
    <w:p w14:paraId="602D5975"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lastRenderedPageBreak/>
        <w:t>В случае подачи документов от имени поступающего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поступающего. В случае подачи документов от имени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14:paraId="46CDD46A"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10. Прием документов осуществляется в следующие сроки:</w:t>
      </w:r>
    </w:p>
    <w:p w14:paraId="615ACA76"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 15 июня по 23 августа - от поступающих, указанных в части первой пункта 2 настоящих Правил, для получения профессионально-технического образования в очной (дневной, вечерней), заочной и дистанционной формах получения образования;</w:t>
      </w:r>
    </w:p>
    <w:p w14:paraId="7315F68B"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 15 июня по 10 сентября - от поступающих, указанных в части второй пункта 2 настоящих Правил, для получения профессионально-технического образования на платной основе.</w:t>
      </w:r>
    </w:p>
    <w:p w14:paraId="2CA01EFE"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Сроки приема документов, установленные в абзаце втором части первой настоящего пункта, сроки зачисления для получения профессионально-технического образования, установленные в абзаце втором пункта 17 настоящих Правил, могут быть продлены руководителем учреждения образования по согласованию с его учредителем или уполномоченным им органом до 15 сентября текущего года в случае:</w:t>
      </w:r>
    </w:p>
    <w:p w14:paraId="15D1D0B7"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если до конца срока приема документов количество поданных заявлений на отдельные специальности меньше, чем установленные контрольные цифры приема;</w:t>
      </w:r>
    </w:p>
    <w:p w14:paraId="2D40B92D"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предусмотренном Положением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w:t>
      </w:r>
    </w:p>
    <w:p w14:paraId="270CABC5"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11. При установлении уточненных контрольных цифр приема на отдельные специальности в случае, предусмотренном в абзаце третьем части второй пункта 10 настоящих Правил, приемными комиссиями обеспечивается предоставление информации поступающим, подавшим заявления для получения профессионально-технического образования по таким специальностям, о доступности получения профессионально-технического образования по выбранной (родственной) специальности в данном (ином) учреждении образования в пределах сроков приема документов.</w:t>
      </w:r>
    </w:p>
    <w:p w14:paraId="2C2675CA" w14:textId="77777777"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b/>
          <w:bCs/>
          <w:color w:val="000000"/>
          <w:sz w:val="28"/>
          <w:szCs w:val="28"/>
          <w:lang w:eastAsia="ru-RU"/>
        </w:rPr>
        <w:t>ГЛАВА 3</w:t>
      </w:r>
    </w:p>
    <w:p w14:paraId="5A819C53" w14:textId="77777777"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b/>
          <w:bCs/>
          <w:color w:val="000000"/>
          <w:sz w:val="28"/>
          <w:szCs w:val="28"/>
          <w:lang w:eastAsia="ru-RU"/>
        </w:rPr>
        <w:t>ПОРЯДОК ЗАЧИСЛЕНИЯ</w:t>
      </w:r>
    </w:p>
    <w:p w14:paraId="3957031B"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xml:space="preserve">12. Зачисление лиц, поступающих в учреждения образования для получения профессионально-технического образования, осуществляется на </w:t>
      </w:r>
      <w:r w:rsidRPr="002F638C">
        <w:rPr>
          <w:rFonts w:ascii="Times New Roman" w:eastAsia="Times New Roman" w:hAnsi="Times New Roman" w:cs="Times New Roman"/>
          <w:color w:val="000000"/>
          <w:sz w:val="28"/>
          <w:szCs w:val="28"/>
          <w:lang w:eastAsia="ru-RU"/>
        </w:rPr>
        <w:lastRenderedPageBreak/>
        <w:t>основании их заявлений, за исключением случая, предусмотренного в пункте 13 настоящих Правил.</w:t>
      </w:r>
    </w:p>
    <w:p w14:paraId="5A1EEC50"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13.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документа об образовании, документа об обучении, которым подтверждается получение общего базового образования, общего среднего образования или специального образования.</w:t>
      </w:r>
    </w:p>
    <w:p w14:paraId="6F5C9A2B"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Средний балл документа об образовании, документа об обучении определяется по десятибалльной шкале отметок с точностью до десятых долей единицы.</w:t>
      </w:r>
    </w:p>
    <w:p w14:paraId="4E934D0B"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Средний балл документа об образовании, документа об обучении по пятибалльной шкале переводится в десятибалльную шкалу по переводной таблице среднего балла документа об образовании, документа об обучении согласно приложению.</w:t>
      </w:r>
    </w:p>
    <w:p w14:paraId="03FF8EB8"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14. Правом зачисления вне конкурса, а также преимущественным правом на зачисление при одинаковом среднем балле документа об образовании, документа об обучении пользуются лица, определенные в статье 175 Кодекса Республики Беларусь об образовании.</w:t>
      </w:r>
    </w:p>
    <w:p w14:paraId="7E12D5A6"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15. На места, установленные контрольными цифрами приема для получения профессионально-технического образования на условиях целевой подготовки, проводится отдельный конкурс.</w:t>
      </w:r>
    </w:p>
    <w:p w14:paraId="339B32F9"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Основанием для участия в конкурсе для получения профессионально-технического образования на условиях целевой подготовки является договор о целевой подготовке рабочего (служащего) с профессионально-техническим образованием, составленный организацией, имеющей потребность в его подготовке (далее - заказчик), в трех экземплярах и подписанный поступающим и заказчиком.</w:t>
      </w:r>
    </w:p>
    <w:p w14:paraId="63FF4310"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Отбор поступающих для получения профессионально-технического образования на условиях целевой подготовки осуществляется заказчиком из числа граждан Республики Беларусь, постоянно проживающих в Республике Беларусь, иностранных граждан и лиц без гражданства, постоянно проживающих в Республике Беларусь.</w:t>
      </w:r>
    </w:p>
    <w:p w14:paraId="52BC9706"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Количество заявлений, подаваемых поступающими для участия в конкурсе для получения профессионально-технического образования на условиях целевой подготовки рабочих (служащих), не ограничивается. Поступающие, не прошедшие по конкурсу для получения профессионально-технического образования на условиях целевой подготовки, имеют право участвовать в конкурсе на общих основаниях.</w:t>
      </w:r>
    </w:p>
    <w:p w14:paraId="27FAB5B2"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xml:space="preserve">При отсутствии такого конкурса учреждение образования вправе в установленные сроки приема документов принимать заявления от лиц, поступающих на общих основаниях, для участия в конкурсе для получения профессионально-технического образования на условиях целевой подготовки. При этом между заказчиком и поступающим подписывается договор о целевой </w:t>
      </w:r>
      <w:r w:rsidRPr="002F638C">
        <w:rPr>
          <w:rFonts w:ascii="Times New Roman" w:eastAsia="Times New Roman" w:hAnsi="Times New Roman" w:cs="Times New Roman"/>
          <w:color w:val="000000"/>
          <w:sz w:val="28"/>
          <w:szCs w:val="28"/>
          <w:lang w:eastAsia="ru-RU"/>
        </w:rPr>
        <w:lastRenderedPageBreak/>
        <w:t>подготовке рабочего (служащего) с профессионально-техническим образованием. Оставшиеся вакантными места могут передаваться на общий конкурс.</w:t>
      </w:r>
    </w:p>
    <w:p w14:paraId="58193272"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После зачисления поступающего на место для получения профессионально-технического образования на условиях целевой подготовки рабочих (служащих) договор о целевой подготовке рабочего (служащего) с профессионально-техническим образованием, подписанный поступающим и заказчиком, также подписывается руководителем учреждения образования.</w:t>
      </w:r>
    </w:p>
    <w:p w14:paraId="59B135E0"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16. Иностранные граждане и лица без гражданства, указанные в части второй пункта 2 настоящих Правил, зачисляются в учреждение образования на основании их заявлений после прохождения в территориальных организациях здравоохранения, определяемых учреждением образования по согласованию с управлениями (комитетом) по здравоохранению облисполкомов (Минского горисполкома),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14:paraId="7E6CB2E1"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При необходимости приемная комиссия вправе проводить собеседование для установления наличия необходимого уровня владения иностранными гражданами и лицами без гражданства языком, на котором ведется обучение в учреждении образования, достаточного для освоения учебного плана учреждения образования по специальности (специальностям).</w:t>
      </w:r>
    </w:p>
    <w:p w14:paraId="2B176025"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Необходимым условием зачисления иностранных граждан и лиц без гражданства на обучение является наличие у них документа, удостоверяющего личность, а также визы и договора обязательного медицинского страхования, оформленных в порядке, установленном законодательством.</w:t>
      </w:r>
    </w:p>
    <w:p w14:paraId="3AD02F67"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17. Зачисление осуществляется в следующие сроки:</w:t>
      </w:r>
    </w:p>
    <w:p w14:paraId="5FB75297"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 24 августа по 26 августа - поступающих, указанных в части первой пункта 2 настоящих Правил, для получения профессионально-технического образования в очной (дневной, вечерней), заочной и дистанционной формах получения образования;</w:t>
      </w:r>
    </w:p>
    <w:p w14:paraId="16E85256"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с 15 июня по 10 сентября - поступающих, указанных в части второй пункта 2 настоящих Правил, для получения профессионально-технического образования на платной основе.</w:t>
      </w:r>
    </w:p>
    <w:p w14:paraId="69AB5ACC"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18. В отдельных случаях решением руководителя учреждения образования по согласованию с учредителем или уполномоченным им органом могут устанавливаться иные сроки приема документов, сроки зачисления. Решение об изменениях доводится до заинтересованных не позднее чем за два месяца до начала приема документов путем размещения в средствах массовой информации, других общедоступных источниках, в том числе в глобальной компьютерной сети Интернет.</w:t>
      </w:r>
    </w:p>
    <w:p w14:paraId="6DC72EBB"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lastRenderedPageBreak/>
        <w:t>19. Решение о зачислении поступивших для получения профессионально-технического образования оформляется приказом руководителя учреждения образования на основании протокола приемной комиссии и заключенного договора о подготовке рабочего (служащего) с профессионально-техническим образованием за счет средств республиканского (местного) бюджета, или договора о подготовке рабочего (служащего) с профессионально-техническим образованием на платной основе, или договора о целевой подготовке рабочего (служащего) с профессионально-техническим образованием. Списки зачисленных размещаются на информационном стенде учреждения образования, в других общедоступных источниках, в том числе в глобальной компьютерной сети Интернет, для ознакомления не позднее чем через три рабочих дня после зачисления.</w:t>
      </w:r>
    </w:p>
    <w:p w14:paraId="0D58A7FC"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20. На места, оставшиеся после зачисления поступающих, участвовавших в конкурсе на соответствующую специальность, в первую очередь зачисляются поступающие, не прошедшие по конкурсу на другую специальность в данном учреждении образования, а затем - поступающие, не прошедшие по конкурсу в других учреждениях образования, реализующих образовательные программы профессионально-технического, среднего специального или высшего образования.</w:t>
      </w:r>
    </w:p>
    <w:p w14:paraId="1D311F54"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21. Если до начала учебного года в год приема и на протяжении 30 рабочих дней после начала учебного года в год приема с лицами, зачисленными на обучение, были досрочно прекращены образовательные отношения, то на вакантные места зачисляются поступающие, не прошедшие по конкурсу на данную специальность в данной форме получения профессионально-технического образования в этом учреждении образования.</w:t>
      </w:r>
    </w:p>
    <w:p w14:paraId="008B9683" w14:textId="77777777" w:rsidR="002F638C" w:rsidRPr="002F638C" w:rsidRDefault="002F638C" w:rsidP="002F638C">
      <w:pPr>
        <w:shd w:val="clear" w:color="auto" w:fill="FFFFFF"/>
        <w:spacing w:before="20" w:after="0" w:line="240" w:lineRule="auto"/>
        <w:ind w:firstLine="709"/>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22. При заключении в установленном порядке договоров в сфере образования для поступающих в возрасте до 18 лет необходимо наличие письменного согласия одного из законных представителей.</w:t>
      </w:r>
    </w:p>
    <w:p w14:paraId="0619CD86" w14:textId="77777777" w:rsidR="002F638C" w:rsidRPr="002F638C" w:rsidRDefault="002F638C" w:rsidP="002F638C">
      <w:pPr>
        <w:spacing w:before="20" w:after="0" w:line="240" w:lineRule="auto"/>
        <w:ind w:firstLine="709"/>
        <w:jc w:val="both"/>
        <w:rPr>
          <w:rFonts w:ascii="Times New Roman" w:eastAsia="Times New Roman" w:hAnsi="Times New Roman" w:cs="Times New Roman"/>
          <w:color w:val="000000"/>
          <w:sz w:val="28"/>
        </w:rPr>
      </w:pPr>
    </w:p>
    <w:p w14:paraId="26EE4E6C" w14:textId="77777777" w:rsidR="002F638C" w:rsidRPr="002F638C" w:rsidRDefault="002F638C" w:rsidP="002F638C">
      <w:pPr>
        <w:spacing w:before="20" w:after="0" w:line="240" w:lineRule="auto"/>
        <w:ind w:firstLine="709"/>
        <w:jc w:val="both"/>
        <w:rPr>
          <w:rFonts w:ascii="Times New Roman" w:eastAsia="Times New Roman" w:hAnsi="Times New Roman" w:cs="Times New Roman"/>
          <w:color w:val="000000"/>
          <w:sz w:val="28"/>
        </w:rPr>
      </w:pPr>
    </w:p>
    <w:p w14:paraId="1F4341D0" w14:textId="77777777" w:rsidR="002F638C" w:rsidRPr="002F638C" w:rsidRDefault="002F638C" w:rsidP="002F638C">
      <w:pPr>
        <w:shd w:val="clear" w:color="auto" w:fill="FFFFFF"/>
        <w:spacing w:before="20" w:after="0" w:line="240" w:lineRule="auto"/>
        <w:ind w:left="5387"/>
        <w:jc w:val="both"/>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Приложение</w:t>
      </w:r>
    </w:p>
    <w:p w14:paraId="72408211" w14:textId="77777777" w:rsidR="002F638C" w:rsidRPr="002F638C" w:rsidRDefault="002F638C" w:rsidP="002F638C">
      <w:pPr>
        <w:shd w:val="clear" w:color="auto" w:fill="FFFFFF"/>
        <w:spacing w:before="20" w:after="0" w:line="240" w:lineRule="auto"/>
        <w:ind w:left="5387"/>
        <w:jc w:val="both"/>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к Правилам приема лиц</w:t>
      </w:r>
    </w:p>
    <w:p w14:paraId="2FCAC2E5" w14:textId="77777777" w:rsidR="002F638C" w:rsidRPr="002F638C" w:rsidRDefault="002F638C" w:rsidP="002F638C">
      <w:pPr>
        <w:shd w:val="clear" w:color="auto" w:fill="FFFFFF"/>
        <w:spacing w:before="20" w:after="0" w:line="240" w:lineRule="auto"/>
        <w:ind w:left="5387"/>
        <w:jc w:val="both"/>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для получения профессионально-</w:t>
      </w:r>
    </w:p>
    <w:p w14:paraId="10A39F0A" w14:textId="77777777" w:rsidR="002F638C" w:rsidRPr="002F638C" w:rsidRDefault="002F638C" w:rsidP="002F638C">
      <w:pPr>
        <w:shd w:val="clear" w:color="auto" w:fill="FFFFFF"/>
        <w:spacing w:before="20" w:after="0" w:line="240" w:lineRule="auto"/>
        <w:ind w:left="5387"/>
        <w:jc w:val="both"/>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4"/>
          <w:szCs w:val="24"/>
          <w:lang w:eastAsia="ru-RU"/>
        </w:rPr>
        <w:t>технического образования</w:t>
      </w:r>
    </w:p>
    <w:p w14:paraId="7018FFEC" w14:textId="77777777" w:rsidR="002F638C" w:rsidRPr="002F638C" w:rsidRDefault="002F638C" w:rsidP="002F638C">
      <w:pPr>
        <w:shd w:val="clear" w:color="auto" w:fill="FFFFFF"/>
        <w:spacing w:before="20" w:after="0" w:line="240" w:lineRule="auto"/>
        <w:ind w:firstLine="709"/>
        <w:rPr>
          <w:rFonts w:ascii="Times New Roman" w:eastAsia="Times New Roman" w:hAnsi="Times New Roman" w:cs="Times New Roman"/>
          <w:color w:val="000000"/>
          <w:sz w:val="28"/>
          <w:szCs w:val="28"/>
          <w:lang w:eastAsia="ru-RU"/>
        </w:rPr>
      </w:pPr>
      <w:r w:rsidRPr="002F638C">
        <w:rPr>
          <w:rFonts w:ascii="Times New Roman" w:eastAsia="Times New Roman" w:hAnsi="Times New Roman" w:cs="Times New Roman"/>
          <w:color w:val="000000"/>
          <w:sz w:val="28"/>
          <w:szCs w:val="28"/>
          <w:lang w:eastAsia="ru-RU"/>
        </w:rPr>
        <w:t> </w:t>
      </w:r>
    </w:p>
    <w:p w14:paraId="744CA6A9"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67B9CC5D"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41047C56"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25AE5A9F"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5B22A3A5"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4BB2EF3B"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0423EF22"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2D4F5E1D" w14:textId="77777777" w:rsid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p>
    <w:p w14:paraId="0A1EF0E8" w14:textId="71999E00"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r w:rsidRPr="002F638C">
        <w:rPr>
          <w:rFonts w:ascii="Times New Roman" w:eastAsia="Times New Roman" w:hAnsi="Times New Roman" w:cs="Times New Roman"/>
          <w:b/>
          <w:bCs/>
          <w:color w:val="000000"/>
          <w:sz w:val="28"/>
          <w:szCs w:val="28"/>
          <w:lang w:eastAsia="ru-RU"/>
        </w:rPr>
        <w:lastRenderedPageBreak/>
        <w:t>ПЕРЕВОДНАЯ ТАБЛИЦА</w:t>
      </w:r>
    </w:p>
    <w:p w14:paraId="600CA49C" w14:textId="77777777" w:rsidR="002F638C" w:rsidRPr="002F638C" w:rsidRDefault="002F638C" w:rsidP="002F638C">
      <w:pPr>
        <w:shd w:val="clear" w:color="auto" w:fill="FFFFFF"/>
        <w:spacing w:before="20" w:after="0" w:line="240" w:lineRule="auto"/>
        <w:ind w:firstLine="709"/>
        <w:jc w:val="center"/>
        <w:rPr>
          <w:rFonts w:ascii="Times New Roman" w:eastAsia="Times New Roman" w:hAnsi="Times New Roman" w:cs="Times New Roman"/>
          <w:b/>
          <w:bCs/>
          <w:color w:val="000000"/>
          <w:sz w:val="28"/>
          <w:szCs w:val="28"/>
          <w:lang w:eastAsia="ru-RU"/>
        </w:rPr>
      </w:pPr>
      <w:r w:rsidRPr="002F638C">
        <w:rPr>
          <w:rFonts w:ascii="Times New Roman" w:eastAsia="Times New Roman" w:hAnsi="Times New Roman" w:cs="Times New Roman"/>
          <w:b/>
          <w:bCs/>
          <w:color w:val="000000"/>
          <w:sz w:val="28"/>
          <w:szCs w:val="28"/>
          <w:lang w:eastAsia="ru-RU"/>
        </w:rPr>
        <w:t>СРЕДНЕГО БАЛЛА ДОКУМЕНТА ОБ ОБРАЗОВАНИИ, ДОКУМЕНТА ОБ ОБУЧЕНИИ</w:t>
      </w:r>
    </w:p>
    <w:p w14:paraId="6013D494" w14:textId="77777777" w:rsidR="002F638C" w:rsidRPr="002F638C" w:rsidRDefault="002F638C" w:rsidP="002F638C">
      <w:pPr>
        <w:shd w:val="clear" w:color="auto" w:fill="FFFFFF"/>
        <w:spacing w:before="20" w:after="0" w:line="240" w:lineRule="auto"/>
        <w:ind w:firstLine="709"/>
        <w:rPr>
          <w:rFonts w:ascii="Times New Roman" w:eastAsia="Times New Roman" w:hAnsi="Times New Roman" w:cs="Times New Roman"/>
          <w:color w:val="000000"/>
          <w:sz w:val="30"/>
          <w:szCs w:val="30"/>
          <w:lang w:eastAsia="ru-RU"/>
        </w:rPr>
      </w:pPr>
      <w:r w:rsidRPr="002F638C">
        <w:rPr>
          <w:rFonts w:ascii="Times New Roman" w:eastAsia="Times New Roman" w:hAnsi="Times New Roman" w:cs="Times New Roman"/>
          <w:color w:val="000000"/>
          <w:sz w:val="30"/>
          <w:szCs w:val="30"/>
          <w:lang w:eastAsia="ru-RU"/>
        </w:rPr>
        <w:t> </w:t>
      </w:r>
    </w:p>
    <w:tbl>
      <w:tblPr>
        <w:tblW w:w="10059" w:type="dxa"/>
        <w:tblCellMar>
          <w:top w:w="15" w:type="dxa"/>
          <w:left w:w="15" w:type="dxa"/>
          <w:bottom w:w="15" w:type="dxa"/>
          <w:right w:w="15" w:type="dxa"/>
        </w:tblCellMar>
        <w:tblLook w:val="04A0" w:firstRow="1" w:lastRow="0" w:firstColumn="1" w:lastColumn="0" w:noHBand="0" w:noVBand="1"/>
      </w:tblPr>
      <w:tblGrid>
        <w:gridCol w:w="2487"/>
        <w:gridCol w:w="2542"/>
        <w:gridCol w:w="2487"/>
        <w:gridCol w:w="2543"/>
      </w:tblGrid>
      <w:tr w:rsidR="002F638C" w:rsidRPr="002F638C" w14:paraId="6BDCE9DF" w14:textId="77777777" w:rsidTr="00D560FB">
        <w:trPr>
          <w:trHeight w:val="276"/>
        </w:trPr>
        <w:tc>
          <w:tcPr>
            <w:tcW w:w="10059" w:type="dxa"/>
            <w:gridSpan w:val="4"/>
            <w:tcBorders>
              <w:bottom w:val="single" w:sz="6" w:space="0" w:color="auto"/>
            </w:tcBorders>
            <w:vAlign w:val="center"/>
            <w:hideMark/>
          </w:tcPr>
          <w:p w14:paraId="73CF1EC9"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Средний балл документа об образовании по шкале</w:t>
            </w:r>
          </w:p>
        </w:tc>
      </w:tr>
      <w:tr w:rsidR="002F638C" w:rsidRPr="002F638C" w14:paraId="6554009A" w14:textId="77777777" w:rsidTr="00D560FB">
        <w:trPr>
          <w:trHeight w:val="276"/>
        </w:trPr>
        <w:tc>
          <w:tcPr>
            <w:tcW w:w="2487" w:type="dxa"/>
            <w:tcBorders>
              <w:top w:val="single" w:sz="6" w:space="0" w:color="auto"/>
              <w:bottom w:val="single" w:sz="6" w:space="0" w:color="auto"/>
              <w:right w:val="single" w:sz="6" w:space="0" w:color="auto"/>
            </w:tcBorders>
            <w:vAlign w:val="center"/>
            <w:hideMark/>
          </w:tcPr>
          <w:p w14:paraId="1504FCBC"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пятибалльной</w:t>
            </w:r>
          </w:p>
        </w:tc>
        <w:tc>
          <w:tcPr>
            <w:tcW w:w="2542" w:type="dxa"/>
            <w:tcBorders>
              <w:top w:val="single" w:sz="6" w:space="0" w:color="auto"/>
              <w:bottom w:val="single" w:sz="6" w:space="0" w:color="auto"/>
              <w:right w:val="single" w:sz="6" w:space="0" w:color="auto"/>
            </w:tcBorders>
            <w:vAlign w:val="center"/>
            <w:hideMark/>
          </w:tcPr>
          <w:p w14:paraId="7B608159"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десятибалльной</w:t>
            </w:r>
          </w:p>
        </w:tc>
        <w:tc>
          <w:tcPr>
            <w:tcW w:w="2487" w:type="dxa"/>
            <w:tcBorders>
              <w:top w:val="single" w:sz="6" w:space="0" w:color="auto"/>
              <w:bottom w:val="single" w:sz="6" w:space="0" w:color="auto"/>
              <w:right w:val="single" w:sz="6" w:space="0" w:color="auto"/>
            </w:tcBorders>
            <w:vAlign w:val="center"/>
            <w:hideMark/>
          </w:tcPr>
          <w:p w14:paraId="404F375B"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пятибалльной</w:t>
            </w:r>
          </w:p>
        </w:tc>
        <w:tc>
          <w:tcPr>
            <w:tcW w:w="2542" w:type="dxa"/>
            <w:tcBorders>
              <w:top w:val="single" w:sz="6" w:space="0" w:color="auto"/>
              <w:bottom w:val="single" w:sz="6" w:space="0" w:color="auto"/>
            </w:tcBorders>
            <w:vAlign w:val="center"/>
            <w:hideMark/>
          </w:tcPr>
          <w:p w14:paraId="3A0B79FF"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десятибалльной</w:t>
            </w:r>
          </w:p>
        </w:tc>
      </w:tr>
      <w:tr w:rsidR="002F638C" w:rsidRPr="002F638C" w14:paraId="311FA208" w14:textId="77777777" w:rsidTr="00D560FB">
        <w:trPr>
          <w:trHeight w:val="257"/>
        </w:trPr>
        <w:tc>
          <w:tcPr>
            <w:tcW w:w="2487" w:type="dxa"/>
            <w:tcBorders>
              <w:top w:val="single" w:sz="6" w:space="0" w:color="auto"/>
            </w:tcBorders>
            <w:vAlign w:val="bottom"/>
            <w:hideMark/>
          </w:tcPr>
          <w:p w14:paraId="62A81366"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3,0</w:t>
            </w:r>
          </w:p>
        </w:tc>
        <w:tc>
          <w:tcPr>
            <w:tcW w:w="2542" w:type="dxa"/>
            <w:tcBorders>
              <w:top w:val="single" w:sz="6" w:space="0" w:color="auto"/>
            </w:tcBorders>
            <w:vAlign w:val="bottom"/>
            <w:hideMark/>
          </w:tcPr>
          <w:p w14:paraId="64FD08C5"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3,0</w:t>
            </w:r>
          </w:p>
        </w:tc>
        <w:tc>
          <w:tcPr>
            <w:tcW w:w="2487" w:type="dxa"/>
            <w:tcBorders>
              <w:top w:val="single" w:sz="6" w:space="0" w:color="auto"/>
            </w:tcBorders>
            <w:vAlign w:val="bottom"/>
            <w:hideMark/>
          </w:tcPr>
          <w:p w14:paraId="5A4649CD"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4,0</w:t>
            </w:r>
          </w:p>
        </w:tc>
        <w:tc>
          <w:tcPr>
            <w:tcW w:w="2542" w:type="dxa"/>
            <w:tcBorders>
              <w:top w:val="single" w:sz="6" w:space="0" w:color="auto"/>
            </w:tcBorders>
            <w:vAlign w:val="bottom"/>
            <w:hideMark/>
          </w:tcPr>
          <w:p w14:paraId="558A2E50"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6,5</w:t>
            </w:r>
          </w:p>
        </w:tc>
      </w:tr>
      <w:tr w:rsidR="002F638C" w:rsidRPr="002F638C" w14:paraId="2FB2BE7A" w14:textId="77777777" w:rsidTr="00D560FB">
        <w:trPr>
          <w:trHeight w:val="276"/>
        </w:trPr>
        <w:tc>
          <w:tcPr>
            <w:tcW w:w="2487" w:type="dxa"/>
            <w:vAlign w:val="bottom"/>
            <w:hideMark/>
          </w:tcPr>
          <w:p w14:paraId="2597E71F"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3,1</w:t>
            </w:r>
          </w:p>
        </w:tc>
        <w:tc>
          <w:tcPr>
            <w:tcW w:w="2542" w:type="dxa"/>
            <w:vAlign w:val="bottom"/>
            <w:hideMark/>
          </w:tcPr>
          <w:p w14:paraId="4F8A5E69"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3,4</w:t>
            </w:r>
          </w:p>
        </w:tc>
        <w:tc>
          <w:tcPr>
            <w:tcW w:w="2487" w:type="dxa"/>
            <w:vAlign w:val="bottom"/>
            <w:hideMark/>
          </w:tcPr>
          <w:p w14:paraId="0A54CD4C"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4,1</w:t>
            </w:r>
          </w:p>
        </w:tc>
        <w:tc>
          <w:tcPr>
            <w:tcW w:w="2542" w:type="dxa"/>
            <w:vAlign w:val="bottom"/>
            <w:hideMark/>
          </w:tcPr>
          <w:p w14:paraId="72548657"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6,9</w:t>
            </w:r>
          </w:p>
        </w:tc>
      </w:tr>
      <w:tr w:rsidR="002F638C" w:rsidRPr="002F638C" w14:paraId="4A983A18" w14:textId="77777777" w:rsidTr="00D560FB">
        <w:trPr>
          <w:trHeight w:val="276"/>
        </w:trPr>
        <w:tc>
          <w:tcPr>
            <w:tcW w:w="2487" w:type="dxa"/>
            <w:vAlign w:val="bottom"/>
            <w:hideMark/>
          </w:tcPr>
          <w:p w14:paraId="7742265C"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3,2</w:t>
            </w:r>
          </w:p>
        </w:tc>
        <w:tc>
          <w:tcPr>
            <w:tcW w:w="2542" w:type="dxa"/>
            <w:vAlign w:val="bottom"/>
            <w:hideMark/>
          </w:tcPr>
          <w:p w14:paraId="3FC681AC"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3,7</w:t>
            </w:r>
          </w:p>
        </w:tc>
        <w:tc>
          <w:tcPr>
            <w:tcW w:w="2487" w:type="dxa"/>
            <w:vAlign w:val="bottom"/>
            <w:hideMark/>
          </w:tcPr>
          <w:p w14:paraId="3D696CD7"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4,2</w:t>
            </w:r>
          </w:p>
        </w:tc>
        <w:tc>
          <w:tcPr>
            <w:tcW w:w="2542" w:type="dxa"/>
            <w:vAlign w:val="bottom"/>
            <w:hideMark/>
          </w:tcPr>
          <w:p w14:paraId="10814747"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7,2</w:t>
            </w:r>
          </w:p>
        </w:tc>
      </w:tr>
      <w:tr w:rsidR="002F638C" w:rsidRPr="002F638C" w14:paraId="644B7721" w14:textId="77777777" w:rsidTr="00D560FB">
        <w:trPr>
          <w:trHeight w:val="276"/>
        </w:trPr>
        <w:tc>
          <w:tcPr>
            <w:tcW w:w="2487" w:type="dxa"/>
            <w:vAlign w:val="bottom"/>
            <w:hideMark/>
          </w:tcPr>
          <w:p w14:paraId="4CF9999D"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3,3</w:t>
            </w:r>
          </w:p>
        </w:tc>
        <w:tc>
          <w:tcPr>
            <w:tcW w:w="2542" w:type="dxa"/>
            <w:vAlign w:val="bottom"/>
            <w:hideMark/>
          </w:tcPr>
          <w:p w14:paraId="1E86EF48"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4,0</w:t>
            </w:r>
          </w:p>
        </w:tc>
        <w:tc>
          <w:tcPr>
            <w:tcW w:w="2487" w:type="dxa"/>
            <w:vAlign w:val="bottom"/>
            <w:hideMark/>
          </w:tcPr>
          <w:p w14:paraId="39966F6E"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4,3</w:t>
            </w:r>
          </w:p>
        </w:tc>
        <w:tc>
          <w:tcPr>
            <w:tcW w:w="2542" w:type="dxa"/>
            <w:vAlign w:val="bottom"/>
            <w:hideMark/>
          </w:tcPr>
          <w:p w14:paraId="5B3D935E"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7,6</w:t>
            </w:r>
          </w:p>
        </w:tc>
      </w:tr>
      <w:tr w:rsidR="002F638C" w:rsidRPr="002F638C" w14:paraId="3B516817" w14:textId="77777777" w:rsidTr="00D560FB">
        <w:trPr>
          <w:trHeight w:val="276"/>
        </w:trPr>
        <w:tc>
          <w:tcPr>
            <w:tcW w:w="2487" w:type="dxa"/>
            <w:vAlign w:val="bottom"/>
            <w:hideMark/>
          </w:tcPr>
          <w:p w14:paraId="3E26221A"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3,4</w:t>
            </w:r>
          </w:p>
        </w:tc>
        <w:tc>
          <w:tcPr>
            <w:tcW w:w="2542" w:type="dxa"/>
            <w:vAlign w:val="bottom"/>
            <w:hideMark/>
          </w:tcPr>
          <w:p w14:paraId="57F7159D"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4,4</w:t>
            </w:r>
          </w:p>
        </w:tc>
        <w:tc>
          <w:tcPr>
            <w:tcW w:w="2487" w:type="dxa"/>
            <w:vAlign w:val="bottom"/>
            <w:hideMark/>
          </w:tcPr>
          <w:p w14:paraId="3D04FD87"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4,4</w:t>
            </w:r>
          </w:p>
        </w:tc>
        <w:tc>
          <w:tcPr>
            <w:tcW w:w="2542" w:type="dxa"/>
            <w:vAlign w:val="bottom"/>
            <w:hideMark/>
          </w:tcPr>
          <w:p w14:paraId="037F078D"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7,9</w:t>
            </w:r>
          </w:p>
        </w:tc>
      </w:tr>
      <w:tr w:rsidR="002F638C" w:rsidRPr="002F638C" w14:paraId="3560473E" w14:textId="77777777" w:rsidTr="00D560FB">
        <w:trPr>
          <w:trHeight w:val="257"/>
        </w:trPr>
        <w:tc>
          <w:tcPr>
            <w:tcW w:w="2487" w:type="dxa"/>
            <w:vAlign w:val="bottom"/>
            <w:hideMark/>
          </w:tcPr>
          <w:p w14:paraId="3D131937"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3,5</w:t>
            </w:r>
          </w:p>
        </w:tc>
        <w:tc>
          <w:tcPr>
            <w:tcW w:w="2542" w:type="dxa"/>
            <w:vAlign w:val="bottom"/>
            <w:hideMark/>
          </w:tcPr>
          <w:p w14:paraId="20BB2B2C"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4,8</w:t>
            </w:r>
          </w:p>
        </w:tc>
        <w:tc>
          <w:tcPr>
            <w:tcW w:w="2487" w:type="dxa"/>
            <w:vAlign w:val="bottom"/>
            <w:hideMark/>
          </w:tcPr>
          <w:p w14:paraId="477408CE"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4,5</w:t>
            </w:r>
          </w:p>
        </w:tc>
        <w:tc>
          <w:tcPr>
            <w:tcW w:w="2542" w:type="dxa"/>
            <w:vAlign w:val="bottom"/>
            <w:hideMark/>
          </w:tcPr>
          <w:p w14:paraId="4982AE29"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8,3</w:t>
            </w:r>
          </w:p>
        </w:tc>
      </w:tr>
      <w:tr w:rsidR="002F638C" w:rsidRPr="002F638C" w14:paraId="5C996517" w14:textId="77777777" w:rsidTr="00D560FB">
        <w:trPr>
          <w:trHeight w:val="276"/>
        </w:trPr>
        <w:tc>
          <w:tcPr>
            <w:tcW w:w="2487" w:type="dxa"/>
            <w:vAlign w:val="bottom"/>
            <w:hideMark/>
          </w:tcPr>
          <w:p w14:paraId="4999E206"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3,6</w:t>
            </w:r>
          </w:p>
        </w:tc>
        <w:tc>
          <w:tcPr>
            <w:tcW w:w="2542" w:type="dxa"/>
            <w:vAlign w:val="bottom"/>
            <w:hideMark/>
          </w:tcPr>
          <w:p w14:paraId="2F80EB7A"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5,1</w:t>
            </w:r>
          </w:p>
        </w:tc>
        <w:tc>
          <w:tcPr>
            <w:tcW w:w="2487" w:type="dxa"/>
            <w:vAlign w:val="bottom"/>
            <w:hideMark/>
          </w:tcPr>
          <w:p w14:paraId="7FD6855A"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4,6</w:t>
            </w:r>
          </w:p>
        </w:tc>
        <w:tc>
          <w:tcPr>
            <w:tcW w:w="2542" w:type="dxa"/>
            <w:vAlign w:val="bottom"/>
            <w:hideMark/>
          </w:tcPr>
          <w:p w14:paraId="63C6CC53"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8,6</w:t>
            </w:r>
          </w:p>
        </w:tc>
      </w:tr>
      <w:tr w:rsidR="002F638C" w:rsidRPr="002F638C" w14:paraId="2A1EC647" w14:textId="77777777" w:rsidTr="00D560FB">
        <w:trPr>
          <w:trHeight w:val="276"/>
        </w:trPr>
        <w:tc>
          <w:tcPr>
            <w:tcW w:w="2487" w:type="dxa"/>
            <w:vAlign w:val="bottom"/>
            <w:hideMark/>
          </w:tcPr>
          <w:p w14:paraId="03C81480"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3,7</w:t>
            </w:r>
          </w:p>
        </w:tc>
        <w:tc>
          <w:tcPr>
            <w:tcW w:w="2542" w:type="dxa"/>
            <w:vAlign w:val="bottom"/>
            <w:hideMark/>
          </w:tcPr>
          <w:p w14:paraId="2DC7309E"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5,5</w:t>
            </w:r>
          </w:p>
        </w:tc>
        <w:tc>
          <w:tcPr>
            <w:tcW w:w="2487" w:type="dxa"/>
            <w:vAlign w:val="bottom"/>
            <w:hideMark/>
          </w:tcPr>
          <w:p w14:paraId="4DA0E721"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4,7</w:t>
            </w:r>
          </w:p>
        </w:tc>
        <w:tc>
          <w:tcPr>
            <w:tcW w:w="2542" w:type="dxa"/>
            <w:vAlign w:val="bottom"/>
            <w:hideMark/>
          </w:tcPr>
          <w:p w14:paraId="30CFACA3"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9,0</w:t>
            </w:r>
          </w:p>
        </w:tc>
      </w:tr>
      <w:tr w:rsidR="002F638C" w:rsidRPr="002F638C" w14:paraId="3DC8EDD0" w14:textId="77777777" w:rsidTr="00D560FB">
        <w:trPr>
          <w:trHeight w:val="276"/>
        </w:trPr>
        <w:tc>
          <w:tcPr>
            <w:tcW w:w="2487" w:type="dxa"/>
            <w:vAlign w:val="bottom"/>
            <w:hideMark/>
          </w:tcPr>
          <w:p w14:paraId="79A95C32"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3,8</w:t>
            </w:r>
          </w:p>
        </w:tc>
        <w:tc>
          <w:tcPr>
            <w:tcW w:w="2542" w:type="dxa"/>
            <w:vAlign w:val="bottom"/>
            <w:hideMark/>
          </w:tcPr>
          <w:p w14:paraId="7142D229"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5,8</w:t>
            </w:r>
          </w:p>
        </w:tc>
        <w:tc>
          <w:tcPr>
            <w:tcW w:w="2487" w:type="dxa"/>
            <w:vAlign w:val="bottom"/>
            <w:hideMark/>
          </w:tcPr>
          <w:p w14:paraId="2B857398"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4,8</w:t>
            </w:r>
          </w:p>
        </w:tc>
        <w:tc>
          <w:tcPr>
            <w:tcW w:w="2542" w:type="dxa"/>
            <w:vAlign w:val="bottom"/>
            <w:hideMark/>
          </w:tcPr>
          <w:p w14:paraId="39B05C12"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9,3</w:t>
            </w:r>
          </w:p>
        </w:tc>
      </w:tr>
      <w:tr w:rsidR="002F638C" w:rsidRPr="002F638C" w14:paraId="396C4900" w14:textId="77777777" w:rsidTr="00D560FB">
        <w:trPr>
          <w:trHeight w:val="276"/>
        </w:trPr>
        <w:tc>
          <w:tcPr>
            <w:tcW w:w="2487" w:type="dxa"/>
            <w:vAlign w:val="bottom"/>
            <w:hideMark/>
          </w:tcPr>
          <w:p w14:paraId="60582525"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3,9</w:t>
            </w:r>
          </w:p>
        </w:tc>
        <w:tc>
          <w:tcPr>
            <w:tcW w:w="2542" w:type="dxa"/>
            <w:vAlign w:val="bottom"/>
            <w:hideMark/>
          </w:tcPr>
          <w:p w14:paraId="3095DB74"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6,2</w:t>
            </w:r>
          </w:p>
        </w:tc>
        <w:tc>
          <w:tcPr>
            <w:tcW w:w="2487" w:type="dxa"/>
            <w:vAlign w:val="bottom"/>
            <w:hideMark/>
          </w:tcPr>
          <w:p w14:paraId="0010B0E9"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4,9</w:t>
            </w:r>
          </w:p>
        </w:tc>
        <w:tc>
          <w:tcPr>
            <w:tcW w:w="2542" w:type="dxa"/>
            <w:vAlign w:val="bottom"/>
            <w:hideMark/>
          </w:tcPr>
          <w:p w14:paraId="1B5F7DDD"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9,7</w:t>
            </w:r>
          </w:p>
        </w:tc>
      </w:tr>
      <w:tr w:rsidR="002F638C" w:rsidRPr="002F638C" w14:paraId="677E54FC" w14:textId="77777777" w:rsidTr="00D560FB">
        <w:trPr>
          <w:trHeight w:val="257"/>
        </w:trPr>
        <w:tc>
          <w:tcPr>
            <w:tcW w:w="2487" w:type="dxa"/>
            <w:tcBorders>
              <w:bottom w:val="single" w:sz="6" w:space="0" w:color="auto"/>
            </w:tcBorders>
            <w:vAlign w:val="bottom"/>
            <w:hideMark/>
          </w:tcPr>
          <w:p w14:paraId="0A395195"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 </w:t>
            </w:r>
          </w:p>
        </w:tc>
        <w:tc>
          <w:tcPr>
            <w:tcW w:w="2542" w:type="dxa"/>
            <w:tcBorders>
              <w:bottom w:val="single" w:sz="6" w:space="0" w:color="auto"/>
            </w:tcBorders>
            <w:vAlign w:val="bottom"/>
            <w:hideMark/>
          </w:tcPr>
          <w:p w14:paraId="53FB66AB"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 </w:t>
            </w:r>
          </w:p>
        </w:tc>
        <w:tc>
          <w:tcPr>
            <w:tcW w:w="2487" w:type="dxa"/>
            <w:tcBorders>
              <w:bottom w:val="single" w:sz="6" w:space="0" w:color="auto"/>
            </w:tcBorders>
            <w:vAlign w:val="bottom"/>
            <w:hideMark/>
          </w:tcPr>
          <w:p w14:paraId="6E9E8808"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5,0</w:t>
            </w:r>
          </w:p>
        </w:tc>
        <w:tc>
          <w:tcPr>
            <w:tcW w:w="2542" w:type="dxa"/>
            <w:tcBorders>
              <w:bottom w:val="single" w:sz="6" w:space="0" w:color="auto"/>
            </w:tcBorders>
            <w:vAlign w:val="bottom"/>
            <w:hideMark/>
          </w:tcPr>
          <w:p w14:paraId="52D599E9" w14:textId="77777777" w:rsidR="002F638C" w:rsidRPr="002F638C" w:rsidRDefault="002F638C" w:rsidP="002F638C">
            <w:pPr>
              <w:spacing w:before="20" w:after="0" w:line="240" w:lineRule="auto"/>
              <w:ind w:firstLine="709"/>
              <w:jc w:val="center"/>
              <w:rPr>
                <w:rFonts w:ascii="Times New Roman" w:eastAsia="Times New Roman" w:hAnsi="Times New Roman" w:cs="Times New Roman"/>
                <w:color w:val="000000"/>
                <w:sz w:val="24"/>
                <w:szCs w:val="24"/>
                <w:lang w:eastAsia="ru-RU"/>
              </w:rPr>
            </w:pPr>
            <w:r w:rsidRPr="002F638C">
              <w:rPr>
                <w:rFonts w:ascii="Times New Roman" w:eastAsia="Times New Roman" w:hAnsi="Times New Roman" w:cs="Times New Roman"/>
                <w:color w:val="000000"/>
                <w:sz w:val="24"/>
                <w:szCs w:val="24"/>
                <w:lang w:eastAsia="ru-RU"/>
              </w:rPr>
              <w:t>10,0</w:t>
            </w:r>
          </w:p>
        </w:tc>
      </w:tr>
    </w:tbl>
    <w:p w14:paraId="748F437A" w14:textId="77777777" w:rsidR="002F638C" w:rsidRPr="002F638C" w:rsidRDefault="002F638C" w:rsidP="002F638C">
      <w:pPr>
        <w:spacing w:after="0" w:line="240" w:lineRule="auto"/>
        <w:jc w:val="both"/>
        <w:rPr>
          <w:rFonts w:ascii="Times New Roman" w:eastAsia="Times New Roman" w:hAnsi="Times New Roman" w:cs="Times New Roman"/>
          <w:color w:val="000000"/>
          <w:sz w:val="28"/>
        </w:rPr>
      </w:pPr>
    </w:p>
    <w:p w14:paraId="2CFFE0D8" w14:textId="77777777" w:rsidR="00CC7E15" w:rsidRDefault="00CC7E15"/>
    <w:sectPr w:rsidR="00CC7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25"/>
    <w:rsid w:val="00064A82"/>
    <w:rsid w:val="002F638C"/>
    <w:rsid w:val="00600D25"/>
    <w:rsid w:val="00CC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89CB"/>
  <w15:chartTrackingRefBased/>
  <w15:docId w15:val="{084C8B3A-3D82-4066-BDB6-30AB53B7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3057</Words>
  <Characters>17428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cp:lastModifiedBy>
  <cp:revision>2</cp:revision>
  <dcterms:created xsi:type="dcterms:W3CDTF">2026-06-12T09:00:00Z</dcterms:created>
  <dcterms:modified xsi:type="dcterms:W3CDTF">2026-06-12T09:00:00Z</dcterms:modified>
</cp:coreProperties>
</file>